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68" w:rsidRDefault="000C4368" w:rsidP="000C4368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4F59" wp14:editId="78DB0124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68" w:rsidRDefault="000C4368" w:rsidP="000C4368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C4368" w:rsidRPr="00CE54EA" w:rsidRDefault="000C4368" w:rsidP="000C436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0C4368" w:rsidRDefault="000C4368" w:rsidP="000C4368">
                      <w:pPr>
                        <w:rPr>
                          <w:szCs w:val="28"/>
                        </w:rPr>
                      </w:pPr>
                    </w:p>
                    <w:p w:rsidR="000C4368" w:rsidRPr="00CE54EA" w:rsidRDefault="000C4368" w:rsidP="000C436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C7ACEE" wp14:editId="7B41DAAF">
            <wp:extent cx="7493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68" w:rsidRPr="001955B1" w:rsidRDefault="000C4368" w:rsidP="000C436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955B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C4368" w:rsidRDefault="000C4368" w:rsidP="000C436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МУНИЦИПАЛЬНОГО РАЙОНА</w:t>
      </w:r>
    </w:p>
    <w:p w:rsidR="000C4368" w:rsidRDefault="000C4368" w:rsidP="000C436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:rsidR="000C4368" w:rsidRPr="00B26C2B" w:rsidRDefault="000C4368" w:rsidP="000C4368">
      <w:pPr>
        <w:jc w:val="center"/>
        <w:rPr>
          <w:b/>
          <w:szCs w:val="32"/>
        </w:rPr>
      </w:pPr>
    </w:p>
    <w:p w:rsidR="000C4368" w:rsidRDefault="000C4368" w:rsidP="000C4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814C3">
        <w:rPr>
          <w:b/>
          <w:sz w:val="28"/>
          <w:szCs w:val="28"/>
        </w:rPr>
        <w:t>Е</w:t>
      </w:r>
    </w:p>
    <w:p w:rsidR="000C4368" w:rsidRDefault="000C4368" w:rsidP="000C4368">
      <w:pPr>
        <w:rPr>
          <w:b/>
          <w:bCs/>
          <w:sz w:val="28"/>
          <w:szCs w:val="28"/>
        </w:rPr>
      </w:pPr>
    </w:p>
    <w:p w:rsidR="000C4368" w:rsidRDefault="000C4368" w:rsidP="000C43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3814C3">
        <w:rPr>
          <w:b/>
          <w:bCs/>
          <w:sz w:val="28"/>
          <w:szCs w:val="28"/>
        </w:rPr>
        <w:t>01</w:t>
      </w:r>
      <w:r w:rsidRPr="002045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июля  2021  года                                                                              </w:t>
      </w:r>
      <w:r w:rsidR="003814C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№  </w:t>
      </w:r>
      <w:r w:rsidR="003814C3">
        <w:rPr>
          <w:b/>
          <w:bCs/>
          <w:sz w:val="28"/>
          <w:szCs w:val="28"/>
        </w:rPr>
        <w:t>19</w:t>
      </w:r>
    </w:p>
    <w:p w:rsidR="000C4368" w:rsidRPr="00B26C2B" w:rsidRDefault="000C4368" w:rsidP="000C4368">
      <w:pPr>
        <w:jc w:val="both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</w:tblGrid>
      <w:tr w:rsidR="000C4368" w:rsidTr="000C4368">
        <w:trPr>
          <w:trHeight w:val="1260"/>
        </w:trPr>
        <w:tc>
          <w:tcPr>
            <w:tcW w:w="5657" w:type="dxa"/>
          </w:tcPr>
          <w:p w:rsidR="000C4368" w:rsidRDefault="000C4368" w:rsidP="00620D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Совета депутатов Волховского муниципального района от 22.12.2015 №76 «</w:t>
            </w:r>
            <w:r w:rsidRPr="00FB0BE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утверждении  Положения о казне Волховского муниципального  района»</w:t>
            </w:r>
          </w:p>
        </w:tc>
      </w:tr>
    </w:tbl>
    <w:p w:rsidR="000C4368" w:rsidRDefault="000C4368" w:rsidP="000C4368">
      <w:pPr>
        <w:pStyle w:val="2"/>
        <w:spacing w:line="240" w:lineRule="auto"/>
        <w:ind w:firstLine="708"/>
        <w:jc w:val="both"/>
        <w:rPr>
          <w:sz w:val="28"/>
          <w:szCs w:val="28"/>
        </w:rPr>
      </w:pPr>
    </w:p>
    <w:p w:rsidR="000C4368" w:rsidRDefault="000C4368" w:rsidP="000C436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661E7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 руководствуясь частью 4 статьи 6 Порядка</w:t>
      </w:r>
      <w:r w:rsidRPr="00661E7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и распоряжения муниципальным имуществом Волховского муниципального района Ленинградской области</w:t>
      </w:r>
      <w:r w:rsidRPr="00661E79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661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Волховского муниципального района от 19.11.2015 года № 67, </w:t>
      </w:r>
      <w:r w:rsidRPr="00661E79">
        <w:rPr>
          <w:sz w:val="28"/>
          <w:szCs w:val="28"/>
        </w:rPr>
        <w:t>на основании  Устава Волховского муниципального района Совет депутатов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0C4368" w:rsidRPr="0079226D" w:rsidRDefault="000C4368" w:rsidP="000C4368">
      <w:pPr>
        <w:pStyle w:val="2"/>
        <w:spacing w:line="240" w:lineRule="auto"/>
        <w:jc w:val="center"/>
        <w:rPr>
          <w:b/>
          <w:sz w:val="28"/>
          <w:szCs w:val="28"/>
        </w:rPr>
      </w:pPr>
      <w:r w:rsidRPr="0079226D">
        <w:rPr>
          <w:b/>
          <w:sz w:val="28"/>
          <w:szCs w:val="28"/>
        </w:rPr>
        <w:t>решил:</w:t>
      </w:r>
    </w:p>
    <w:p w:rsidR="000C4368" w:rsidRDefault="000C4368" w:rsidP="000C436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Совета депутатов Волховского муниципального района от 22.12.2015 №76 «Об утверждении Положения о казне Волховского муниципального района Ленинградской области согласно приложению к настоящему решению» по тексту Приложения:</w:t>
      </w:r>
    </w:p>
    <w:p w:rsidR="000C4368" w:rsidRPr="000C4368" w:rsidRDefault="000C4368" w:rsidP="000C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2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1 ст. 9 Положения изложить в следующей редакции</w:t>
      </w:r>
      <w:r w:rsidRPr="000C4368">
        <w:rPr>
          <w:rFonts w:ascii="Times New Roman" w:hAnsi="Times New Roman" w:cs="Times New Roman"/>
          <w:sz w:val="28"/>
          <w:szCs w:val="28"/>
        </w:rPr>
        <w:t>: 1. Закрепление объектов имущественной части казны на праве хозяйственного ведения или оперативного управления производится администрацией на основании решения Совета депутатов.</w:t>
      </w:r>
    </w:p>
    <w:p w:rsidR="000C4368" w:rsidRPr="000C4368" w:rsidRDefault="000C4368" w:rsidP="000C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68">
        <w:rPr>
          <w:rFonts w:ascii="Times New Roman" w:hAnsi="Times New Roman" w:cs="Times New Roman"/>
          <w:sz w:val="28"/>
          <w:szCs w:val="28"/>
        </w:rPr>
        <w:t>1.2. Пункт 1 ст. 10 Положения изложить в следующей редакции: «1. Объекты имущественной части казны  могут передаваться в аренду  в соответствии с действующим законодательством и на основании решения Совета депутатов</w:t>
      </w:r>
      <w:proofErr w:type="gramStart"/>
      <w:r w:rsidRPr="000C43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4368" w:rsidRPr="000C4368" w:rsidRDefault="000C4368" w:rsidP="000C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68">
        <w:rPr>
          <w:rFonts w:ascii="Times New Roman" w:hAnsi="Times New Roman" w:cs="Times New Roman"/>
          <w:sz w:val="28"/>
          <w:szCs w:val="28"/>
        </w:rPr>
        <w:t>1.3. Пункт 2 ст. 11 Положения изложить в следующей редакции: «2. Передача объектов имущественной части казны  в безвозмездное пользование, доверительное управление осуществляется администрацией в соответствии с действующим законодательством и на основании решения Совета депутатов</w:t>
      </w:r>
      <w:proofErr w:type="gramStart"/>
      <w:r w:rsidRPr="000C43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4368" w:rsidRPr="000C4368" w:rsidRDefault="000C4368" w:rsidP="000C4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368">
        <w:rPr>
          <w:rFonts w:ascii="Times New Roman" w:hAnsi="Times New Roman" w:cs="Times New Roman"/>
          <w:sz w:val="28"/>
          <w:szCs w:val="28"/>
        </w:rPr>
        <w:t xml:space="preserve">1.4. Изложить ст. 25 Положения в следующей редакции: </w:t>
      </w:r>
    </w:p>
    <w:p w:rsidR="000C4368" w:rsidRPr="000C4368" w:rsidRDefault="000C4368" w:rsidP="000C4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4368">
        <w:rPr>
          <w:rFonts w:ascii="Times New Roman" w:hAnsi="Times New Roman" w:cs="Times New Roman"/>
          <w:sz w:val="28"/>
          <w:szCs w:val="28"/>
        </w:rPr>
        <w:t xml:space="preserve">«Статья 25. Распоряжение земельными участками казны </w:t>
      </w:r>
    </w:p>
    <w:p w:rsidR="000C4368" w:rsidRPr="000C4368" w:rsidRDefault="000C4368" w:rsidP="000C4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68">
        <w:rPr>
          <w:rFonts w:ascii="Times New Roman" w:hAnsi="Times New Roman" w:cs="Times New Roman"/>
          <w:sz w:val="28"/>
          <w:szCs w:val="28"/>
        </w:rPr>
        <w:lastRenderedPageBreak/>
        <w:t>Распоряжение земельными участками казны осуществляется администрацией в соответствии с действующим законодательством и на основании решения Совета депутатов</w:t>
      </w:r>
      <w:proofErr w:type="gramStart"/>
      <w:r w:rsidRPr="000C43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4368" w:rsidRPr="000C4368" w:rsidRDefault="000C4368" w:rsidP="000C4368">
      <w:pPr>
        <w:ind w:firstLine="708"/>
        <w:jc w:val="both"/>
        <w:rPr>
          <w:sz w:val="28"/>
          <w:szCs w:val="28"/>
        </w:rPr>
      </w:pPr>
      <w:r w:rsidRPr="000C4368">
        <w:rPr>
          <w:sz w:val="28"/>
          <w:szCs w:val="28"/>
        </w:rPr>
        <w:t>2. Настоящее решение подлежит официальному опубликованию в сетевом издании «</w:t>
      </w:r>
      <w:proofErr w:type="spellStart"/>
      <w:r w:rsidRPr="000C4368">
        <w:rPr>
          <w:sz w:val="28"/>
          <w:szCs w:val="28"/>
        </w:rPr>
        <w:t>ВолховСМИ</w:t>
      </w:r>
      <w:proofErr w:type="spellEnd"/>
      <w:r w:rsidRPr="000C4368">
        <w:rPr>
          <w:sz w:val="28"/>
          <w:szCs w:val="28"/>
        </w:rPr>
        <w:t>» и газете «Волховские огни».</w:t>
      </w:r>
    </w:p>
    <w:p w:rsidR="000C4368" w:rsidRPr="000C4368" w:rsidRDefault="000C4368" w:rsidP="000C4368">
      <w:pPr>
        <w:ind w:firstLine="708"/>
        <w:jc w:val="both"/>
        <w:rPr>
          <w:sz w:val="24"/>
        </w:rPr>
      </w:pPr>
      <w:r w:rsidRPr="000C4368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</w:t>
      </w:r>
      <w:proofErr w:type="spellStart"/>
      <w:r w:rsidRPr="000C4368">
        <w:rPr>
          <w:sz w:val="28"/>
          <w:szCs w:val="28"/>
        </w:rPr>
        <w:t>ВолховСМИ</w:t>
      </w:r>
      <w:proofErr w:type="spellEnd"/>
      <w:r w:rsidRPr="000C4368">
        <w:rPr>
          <w:sz w:val="28"/>
          <w:szCs w:val="28"/>
        </w:rPr>
        <w:t>».</w:t>
      </w:r>
      <w:r w:rsidRPr="000C4368">
        <w:rPr>
          <w:sz w:val="24"/>
        </w:rPr>
        <w:t xml:space="preserve"> </w:t>
      </w:r>
      <w:r w:rsidRPr="000C4368">
        <w:rPr>
          <w:sz w:val="24"/>
        </w:rPr>
        <w:tab/>
      </w:r>
    </w:p>
    <w:p w:rsidR="000C4368" w:rsidRPr="00661E79" w:rsidRDefault="000C4368" w:rsidP="000C4368">
      <w:pPr>
        <w:ind w:firstLine="708"/>
        <w:jc w:val="both"/>
        <w:rPr>
          <w:sz w:val="28"/>
          <w:szCs w:val="28"/>
        </w:rPr>
      </w:pPr>
      <w:r w:rsidRPr="000C4368">
        <w:rPr>
          <w:sz w:val="28"/>
          <w:szCs w:val="28"/>
        </w:rPr>
        <w:t xml:space="preserve">3. </w:t>
      </w:r>
      <w:proofErr w:type="gramStart"/>
      <w:r w:rsidRPr="000C4368">
        <w:rPr>
          <w:sz w:val="28"/>
          <w:szCs w:val="28"/>
        </w:rPr>
        <w:t>Контроль за</w:t>
      </w:r>
      <w:proofErr w:type="gramEnd"/>
      <w:r w:rsidRPr="000C4368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</w:t>
      </w:r>
      <w:r>
        <w:rPr>
          <w:sz w:val="28"/>
          <w:szCs w:val="28"/>
        </w:rPr>
        <w:t xml:space="preserve"> и</w:t>
      </w:r>
      <w:r w:rsidRPr="00661E79">
        <w:rPr>
          <w:sz w:val="28"/>
          <w:szCs w:val="28"/>
        </w:rPr>
        <w:t xml:space="preserve"> налогам.</w:t>
      </w:r>
    </w:p>
    <w:p w:rsidR="000C4368" w:rsidRDefault="000C4368" w:rsidP="000C4368">
      <w:pPr>
        <w:ind w:firstLine="708"/>
        <w:jc w:val="both"/>
        <w:rPr>
          <w:sz w:val="28"/>
          <w:szCs w:val="28"/>
        </w:rPr>
      </w:pPr>
    </w:p>
    <w:p w:rsidR="000C4368" w:rsidRPr="00290F27" w:rsidRDefault="000C4368" w:rsidP="000C43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290F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0F27">
        <w:rPr>
          <w:sz w:val="28"/>
          <w:szCs w:val="28"/>
        </w:rPr>
        <w:t xml:space="preserve"> </w:t>
      </w:r>
    </w:p>
    <w:p w:rsidR="000C4368" w:rsidRDefault="000C4368" w:rsidP="000C4368">
      <w:pPr>
        <w:jc w:val="both"/>
        <w:rPr>
          <w:sz w:val="28"/>
          <w:szCs w:val="28"/>
        </w:rPr>
      </w:pPr>
      <w:r w:rsidRPr="00290F27">
        <w:rPr>
          <w:sz w:val="28"/>
          <w:szCs w:val="28"/>
        </w:rPr>
        <w:t>Волховского муниципального района</w:t>
      </w:r>
    </w:p>
    <w:p w:rsidR="000C4368" w:rsidRDefault="000C4368" w:rsidP="000C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</w:t>
      </w:r>
      <w:r w:rsidRPr="0029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90F2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Налетов А.А.</w:t>
      </w:r>
      <w:r w:rsidRPr="00AB7D21">
        <w:rPr>
          <w:sz w:val="28"/>
          <w:szCs w:val="28"/>
        </w:rPr>
        <w:t xml:space="preserve"> </w:t>
      </w:r>
    </w:p>
    <w:p w:rsidR="000C4368" w:rsidRDefault="000C4368" w:rsidP="000C4368">
      <w:pPr>
        <w:jc w:val="both"/>
        <w:rPr>
          <w:sz w:val="28"/>
          <w:szCs w:val="28"/>
        </w:rPr>
      </w:pPr>
    </w:p>
    <w:p w:rsidR="00E64022" w:rsidRDefault="00E64022">
      <w:bookmarkStart w:id="0" w:name="_GoBack"/>
      <w:bookmarkEnd w:id="0"/>
    </w:p>
    <w:sectPr w:rsidR="00E64022" w:rsidSect="000C4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8"/>
    <w:rsid w:val="000C4368"/>
    <w:rsid w:val="003814C3"/>
    <w:rsid w:val="00E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4368"/>
    <w:pPr>
      <w:spacing w:after="120"/>
    </w:pPr>
  </w:style>
  <w:style w:type="character" w:customStyle="1" w:styleId="a4">
    <w:name w:val="Основной текст Знак"/>
    <w:basedOn w:val="a0"/>
    <w:link w:val="a3"/>
    <w:rsid w:val="000C4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C4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4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4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C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4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C4368"/>
    <w:pPr>
      <w:spacing w:after="120"/>
    </w:pPr>
  </w:style>
  <w:style w:type="character" w:customStyle="1" w:styleId="a4">
    <w:name w:val="Основной текст Знак"/>
    <w:basedOn w:val="a0"/>
    <w:link w:val="a3"/>
    <w:rsid w:val="000C4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C43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4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4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C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4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2021-07-01T15:55:00Z</cp:lastPrinted>
  <dcterms:created xsi:type="dcterms:W3CDTF">2021-06-29T07:42:00Z</dcterms:created>
  <dcterms:modified xsi:type="dcterms:W3CDTF">2021-07-01T15:55:00Z</dcterms:modified>
</cp:coreProperties>
</file>