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32" w:rsidRDefault="00981232" w:rsidP="0098123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379448C" wp14:editId="7E4770DE">
            <wp:extent cx="691515" cy="89027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232" w:rsidRPr="003103B2" w:rsidRDefault="00981232" w:rsidP="009812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03B2">
        <w:rPr>
          <w:rFonts w:ascii="Times New Roman" w:hAnsi="Times New Roman"/>
          <w:b/>
          <w:sz w:val="28"/>
          <w:szCs w:val="28"/>
        </w:rPr>
        <w:t>Глава</w:t>
      </w:r>
    </w:p>
    <w:p w:rsidR="00981232" w:rsidRPr="003103B2" w:rsidRDefault="00981232" w:rsidP="009812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03B2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981232" w:rsidRDefault="00981232" w:rsidP="00981232">
      <w:pPr>
        <w:pStyle w:val="a3"/>
        <w:jc w:val="center"/>
      </w:pPr>
      <w:r w:rsidRPr="003103B2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81232" w:rsidRDefault="00981232" w:rsidP="00981232">
      <w:pPr>
        <w:pStyle w:val="a4"/>
      </w:pPr>
    </w:p>
    <w:p w:rsidR="00981232" w:rsidRPr="00AA6537" w:rsidRDefault="00981232" w:rsidP="00981232">
      <w:pPr>
        <w:pStyle w:val="a4"/>
        <w:tabs>
          <w:tab w:val="clear" w:pos="4677"/>
          <w:tab w:val="clear" w:pos="9355"/>
          <w:tab w:val="left" w:pos="3315"/>
        </w:tabs>
        <w:jc w:val="center"/>
        <w:rPr>
          <w:b/>
          <w:sz w:val="28"/>
          <w:szCs w:val="28"/>
        </w:rPr>
      </w:pPr>
      <w:r w:rsidRPr="00AA6537">
        <w:rPr>
          <w:b/>
          <w:sz w:val="28"/>
          <w:szCs w:val="28"/>
        </w:rPr>
        <w:t>ПОСТАНОВЛЕНИЕ</w:t>
      </w:r>
    </w:p>
    <w:p w:rsidR="00981232" w:rsidRPr="00DF175C" w:rsidRDefault="00981232" w:rsidP="00981232">
      <w:pPr>
        <w:pStyle w:val="a4"/>
      </w:pPr>
      <w:r>
        <w:t xml:space="preserve">                                          </w:t>
      </w:r>
    </w:p>
    <w:p w:rsidR="00981232" w:rsidRDefault="00981232" w:rsidP="0098123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81232" w:rsidRDefault="00981232" w:rsidP="0098123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1CFE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A540C">
        <w:rPr>
          <w:rFonts w:ascii="Times New Roman" w:hAnsi="Times New Roman"/>
          <w:b/>
          <w:bCs/>
          <w:sz w:val="28"/>
          <w:szCs w:val="28"/>
        </w:rPr>
        <w:t>17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DA540C">
        <w:rPr>
          <w:rFonts w:ascii="Times New Roman" w:hAnsi="Times New Roman"/>
          <w:b/>
          <w:bCs/>
          <w:sz w:val="28"/>
          <w:szCs w:val="28"/>
        </w:rPr>
        <w:t>июня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года   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="00DA540C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4E1CFE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DA540C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-п</w:t>
      </w:r>
    </w:p>
    <w:tbl>
      <w:tblPr>
        <w:tblW w:w="5072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72"/>
      </w:tblGrid>
      <w:tr w:rsidR="00981232" w:rsidRPr="002570EF" w:rsidTr="0092137B">
        <w:trPr>
          <w:trHeight w:val="1372"/>
          <w:tblCellSpacing w:w="0" w:type="dxa"/>
        </w:trPr>
        <w:tc>
          <w:tcPr>
            <w:tcW w:w="50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232" w:rsidRDefault="00981232" w:rsidP="004446C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1232" w:rsidRPr="00274243" w:rsidRDefault="00981232" w:rsidP="0098123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419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812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внесении изменений в Приложени</w:t>
            </w:r>
            <w:r w:rsidR="0092137B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 постановлению главы Волховского муниципального района от 27.02.2020 №1-п </w:t>
            </w:r>
          </w:p>
          <w:p w:rsidR="00981232" w:rsidRPr="00274243" w:rsidRDefault="00981232" w:rsidP="004446C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81232" w:rsidRDefault="00981232" w:rsidP="0098123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</w:rPr>
        <w:t xml:space="preserve">В соответствии с </w:t>
      </w:r>
      <w:r w:rsidR="00DA540C" w:rsidRPr="00F00819">
        <w:rPr>
          <w:rFonts w:ascii="Times New Roman" w:hAnsi="Times New Roman"/>
          <w:sz w:val="28"/>
          <w:szCs w:val="28"/>
        </w:rPr>
        <w:t>Федеральным закон</w:t>
      </w:r>
      <w:r w:rsidR="00DA540C">
        <w:rPr>
          <w:rFonts w:ascii="Times New Roman" w:hAnsi="Times New Roman"/>
          <w:sz w:val="28"/>
          <w:szCs w:val="28"/>
        </w:rPr>
        <w:t>ом</w:t>
      </w:r>
      <w:r w:rsidR="00DA540C" w:rsidRPr="00F00819">
        <w:rPr>
          <w:rFonts w:ascii="Times New Roman" w:hAnsi="Times New Roman"/>
          <w:sz w:val="28"/>
          <w:szCs w:val="28"/>
        </w:rPr>
        <w:t xml:space="preserve"> от </w:t>
      </w:r>
      <w:r w:rsidR="00DA540C">
        <w:rPr>
          <w:rFonts w:ascii="Times New Roman" w:hAnsi="Times New Roman"/>
          <w:sz w:val="28"/>
          <w:szCs w:val="28"/>
        </w:rPr>
        <w:t>0</w:t>
      </w:r>
      <w:r w:rsidR="00DA540C" w:rsidRPr="00F00819">
        <w:rPr>
          <w:rFonts w:ascii="Times New Roman" w:hAnsi="Times New Roman"/>
          <w:sz w:val="28"/>
          <w:szCs w:val="28"/>
        </w:rPr>
        <w:t>6</w:t>
      </w:r>
      <w:r w:rsidR="00DA540C">
        <w:rPr>
          <w:rFonts w:ascii="Times New Roman" w:hAnsi="Times New Roman"/>
          <w:sz w:val="28"/>
          <w:szCs w:val="28"/>
        </w:rPr>
        <w:t>.10.</w:t>
      </w:r>
      <w:r w:rsidR="00DA540C" w:rsidRPr="00F00819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самоуправления в Российской Феде</w:t>
      </w:r>
      <w:bookmarkStart w:id="0" w:name="_GoBack"/>
      <w:bookmarkEnd w:id="0"/>
      <w:r w:rsidR="00DA540C" w:rsidRPr="00F00819">
        <w:rPr>
          <w:rFonts w:ascii="Times New Roman" w:hAnsi="Times New Roman"/>
          <w:sz w:val="28"/>
          <w:szCs w:val="28"/>
        </w:rPr>
        <w:t>рации»,</w:t>
      </w:r>
      <w:r w:rsidR="00DA54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Указом Президента Российской Федерации от 01.07.2010 №821 «</w:t>
      </w:r>
      <w:r w:rsidRPr="00981232">
        <w:rPr>
          <w:rFonts w:ascii="Times New Roman" w:hAnsi="Times New Roman"/>
          <w:bCs/>
          <w:sz w:val="28"/>
          <w:szCs w:val="28"/>
          <w:shd w:val="clear" w:color="auto" w:fill="FFFFFF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D36F04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D36F04">
        <w:rPr>
          <w:rFonts w:ascii="Times New Roman" w:hAnsi="Times New Roman"/>
          <w:sz w:val="28"/>
          <w:szCs w:val="28"/>
        </w:rPr>
        <w:t xml:space="preserve"> Волховского муниципального района </w:t>
      </w:r>
    </w:p>
    <w:p w:rsidR="00981232" w:rsidRPr="00DA540C" w:rsidRDefault="00981232" w:rsidP="00981232">
      <w:pPr>
        <w:pStyle w:val="a3"/>
        <w:rPr>
          <w:sz w:val="16"/>
          <w:szCs w:val="16"/>
        </w:rPr>
      </w:pPr>
    </w:p>
    <w:p w:rsidR="00981232" w:rsidRDefault="00981232" w:rsidP="00981232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4E1CFE">
        <w:rPr>
          <w:b/>
          <w:sz w:val="28"/>
          <w:szCs w:val="28"/>
        </w:rPr>
        <w:t>:</w:t>
      </w:r>
    </w:p>
    <w:p w:rsidR="00981232" w:rsidRPr="00AD4174" w:rsidRDefault="00981232" w:rsidP="00981232">
      <w:pPr>
        <w:pStyle w:val="2"/>
        <w:spacing w:after="0" w:line="240" w:lineRule="auto"/>
        <w:jc w:val="center"/>
        <w:rPr>
          <w:b/>
          <w:sz w:val="18"/>
          <w:szCs w:val="18"/>
        </w:rPr>
      </w:pPr>
    </w:p>
    <w:p w:rsidR="00981232" w:rsidRPr="00981232" w:rsidRDefault="00981232" w:rsidP="00981232">
      <w:pPr>
        <w:pStyle w:val="a3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Внести следующие изменения в Приложение №1 к постановлению главы Волховского муниципального района от 27.02.2020 №1-п «Об утверждении </w:t>
      </w:r>
      <w:r w:rsidRPr="003867DB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3867DB">
        <w:rPr>
          <w:rFonts w:ascii="Times New Roman" w:hAnsi="Times New Roman"/>
          <w:sz w:val="28"/>
          <w:szCs w:val="28"/>
        </w:rPr>
        <w:t xml:space="preserve"> о комиссии </w:t>
      </w:r>
      <w:r w:rsidRPr="003867DB">
        <w:rPr>
          <w:rFonts w:ascii="Times New Roman" w:hAnsi="Times New Roman"/>
          <w:sz w:val="28"/>
          <w:szCs w:val="28"/>
          <w:shd w:val="clear" w:color="auto" w:fill="FFFFFF"/>
        </w:rPr>
        <w:t xml:space="preserve">по соблюдению </w:t>
      </w:r>
      <w:r w:rsidRPr="003867DB">
        <w:rPr>
          <w:rFonts w:ascii="Times New Roman" w:hAnsi="Times New Roman"/>
          <w:sz w:val="28"/>
          <w:szCs w:val="28"/>
        </w:rPr>
        <w:t xml:space="preserve">главой администрации Волховского муниципального района, председателем Контрольно-счётного органа Волховского муниципального района и муниципальными служащими аппарата Совета депутатов Волховского муниципального района </w:t>
      </w:r>
      <w:r w:rsidRPr="003867DB">
        <w:rPr>
          <w:rFonts w:ascii="Times New Roman" w:hAnsi="Times New Roman"/>
          <w:sz w:val="28"/>
          <w:szCs w:val="28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3064C1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по тексту – Положение)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  <w:proofErr w:type="gramEnd"/>
    </w:p>
    <w:p w:rsidR="00981232" w:rsidRDefault="00DA540C" w:rsidP="003064C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981232">
        <w:rPr>
          <w:rFonts w:ascii="Times New Roman" w:hAnsi="Times New Roman"/>
          <w:sz w:val="28"/>
          <w:szCs w:val="28"/>
        </w:rPr>
        <w:t xml:space="preserve"> </w:t>
      </w:r>
      <w:r w:rsidR="003064C1">
        <w:rPr>
          <w:rFonts w:ascii="Times New Roman" w:hAnsi="Times New Roman"/>
          <w:sz w:val="28"/>
          <w:szCs w:val="28"/>
        </w:rPr>
        <w:t>пункт 2 Положения изложить в следующей редакции: «</w:t>
      </w:r>
      <w:r w:rsidR="003064C1" w:rsidRPr="00CC4194">
        <w:rPr>
          <w:rFonts w:ascii="Times New Roman" w:hAnsi="Times New Roman"/>
          <w:spacing w:val="2"/>
          <w:sz w:val="28"/>
          <w:szCs w:val="28"/>
        </w:rPr>
        <w:t>2. </w:t>
      </w:r>
      <w:r w:rsidR="003064C1" w:rsidRPr="00AA6537">
        <w:rPr>
          <w:rFonts w:ascii="Times New Roman" w:hAnsi="Times New Roman"/>
          <w:spacing w:val="2"/>
          <w:sz w:val="28"/>
          <w:szCs w:val="28"/>
        </w:rPr>
        <w:t xml:space="preserve">Комиссия </w:t>
      </w:r>
      <w:r w:rsidR="003064C1" w:rsidRPr="00AA6537">
        <w:rPr>
          <w:rFonts w:ascii="Times New Roman" w:hAnsi="Times New Roman"/>
          <w:sz w:val="28"/>
          <w:szCs w:val="28"/>
        </w:rPr>
        <w:t xml:space="preserve">создается в количестве </w:t>
      </w:r>
      <w:r w:rsidR="001908FE">
        <w:rPr>
          <w:rFonts w:ascii="Times New Roman" w:hAnsi="Times New Roman"/>
          <w:sz w:val="28"/>
          <w:szCs w:val="28"/>
        </w:rPr>
        <w:t>10</w:t>
      </w:r>
      <w:r w:rsidR="003064C1">
        <w:rPr>
          <w:rFonts w:ascii="Times New Roman" w:hAnsi="Times New Roman"/>
          <w:sz w:val="28"/>
          <w:szCs w:val="28"/>
        </w:rPr>
        <w:t xml:space="preserve"> </w:t>
      </w:r>
      <w:r w:rsidR="003064C1" w:rsidRPr="00AA6537">
        <w:rPr>
          <w:rFonts w:ascii="Times New Roman" w:hAnsi="Times New Roman"/>
          <w:sz w:val="28"/>
          <w:szCs w:val="28"/>
        </w:rPr>
        <w:t xml:space="preserve">человек. В состав Комиссии входят: </w:t>
      </w:r>
      <w:r w:rsidR="003064C1">
        <w:rPr>
          <w:rFonts w:ascii="Times New Roman" w:hAnsi="Times New Roman"/>
          <w:sz w:val="28"/>
          <w:szCs w:val="28"/>
        </w:rPr>
        <w:t xml:space="preserve">глава муниципального района, заместитель главы муниципального района, </w:t>
      </w:r>
      <w:r w:rsidR="003064C1" w:rsidRPr="00AA6537">
        <w:rPr>
          <w:rFonts w:ascii="Times New Roman" w:hAnsi="Times New Roman"/>
          <w:sz w:val="28"/>
          <w:szCs w:val="28"/>
        </w:rPr>
        <w:t>председатели постоянных депутатских комиссий Совета депутатов Волховского муниципального района Ленинградской области, председатель Совета ветеранов Волховского муниципального района Ленинградской области</w:t>
      </w:r>
      <w:r w:rsidR="003064C1">
        <w:rPr>
          <w:rFonts w:ascii="Times New Roman" w:hAnsi="Times New Roman"/>
          <w:sz w:val="28"/>
          <w:szCs w:val="28"/>
        </w:rPr>
        <w:t>, председатель Общественной палаты Волховского муниципального района, секретарь комиссии</w:t>
      </w:r>
      <w:proofErr w:type="gramStart"/>
      <w:r w:rsidR="003064C1" w:rsidRPr="00AA6537">
        <w:rPr>
          <w:rFonts w:ascii="Times New Roman" w:hAnsi="Times New Roman"/>
          <w:sz w:val="28"/>
          <w:szCs w:val="28"/>
        </w:rPr>
        <w:t>.</w:t>
      </w:r>
      <w:r w:rsidR="003064C1">
        <w:rPr>
          <w:rFonts w:ascii="Times New Roman" w:hAnsi="Times New Roman"/>
          <w:sz w:val="28"/>
          <w:szCs w:val="28"/>
        </w:rPr>
        <w:t>»;</w:t>
      </w:r>
      <w:proofErr w:type="gramEnd"/>
    </w:p>
    <w:p w:rsidR="0092137B" w:rsidRPr="00CC4194" w:rsidRDefault="00DA540C" w:rsidP="0092137B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3064C1">
        <w:rPr>
          <w:rFonts w:ascii="Times New Roman" w:hAnsi="Times New Roman"/>
          <w:sz w:val="28"/>
          <w:szCs w:val="28"/>
        </w:rPr>
        <w:t xml:space="preserve"> пункт 3 Положения изложить в следующей редакции: «</w:t>
      </w:r>
      <w:r w:rsidR="0092137B" w:rsidRPr="00CC4194">
        <w:rPr>
          <w:rFonts w:ascii="Times New Roman" w:hAnsi="Times New Roman"/>
          <w:spacing w:val="2"/>
          <w:sz w:val="28"/>
          <w:szCs w:val="28"/>
        </w:rPr>
        <w:t>3. </w:t>
      </w:r>
      <w:r w:rsidR="0092137B" w:rsidRPr="00AA6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Персональный состав Комиссии определяется </w:t>
      </w:r>
      <w:r w:rsidR="009213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Приложением №2 к постановлению</w:t>
      </w:r>
      <w:r w:rsidR="0092137B" w:rsidRPr="00AA6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92137B" w:rsidRPr="00017E98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92137B" w:rsidRPr="00CC4194" w:rsidRDefault="0092137B" w:rsidP="0092137B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Все члены Комиссии</w:t>
      </w:r>
      <w:r>
        <w:rPr>
          <w:rFonts w:ascii="Times New Roman" w:hAnsi="Times New Roman"/>
          <w:spacing w:val="2"/>
          <w:sz w:val="28"/>
          <w:szCs w:val="28"/>
        </w:rPr>
        <w:t>, за исключением секретаря Комиссии,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92137B" w:rsidRPr="00CC4194" w:rsidRDefault="0092137B" w:rsidP="0092137B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lastRenderedPageBreak/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064C1" w:rsidRDefault="0092137B" w:rsidP="0092137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П</w:t>
      </w:r>
      <w:r w:rsidRPr="00CC4194">
        <w:rPr>
          <w:rFonts w:ascii="Times New Roman" w:hAnsi="Times New Roman"/>
          <w:color w:val="000000"/>
          <w:sz w:val="28"/>
          <w:szCs w:val="28"/>
        </w:rPr>
        <w:t>ри возможном возникновении прямой или косвенной личной заинтересованности членов Комиссии, которая может привести к конфликту интересов при рассмотрении вопроса, включенного в повестку заседания Комиссии, они обязаны до начала заседания Комиссии заявить об этом. В этом случае соответствующий член Комиссии не принимает участия в рассмотрении указанного вопроса</w:t>
      </w:r>
      <w:proofErr w:type="gramStart"/>
      <w:r w:rsidRPr="00CC4194">
        <w:rPr>
          <w:rFonts w:ascii="Times New Roman" w:hAnsi="Times New Roman"/>
          <w:color w:val="000000"/>
          <w:sz w:val="28"/>
          <w:szCs w:val="28"/>
        </w:rPr>
        <w:t>.</w:t>
      </w:r>
      <w:r w:rsidR="003064C1">
        <w:rPr>
          <w:rFonts w:ascii="Times New Roman" w:hAnsi="Times New Roman"/>
          <w:sz w:val="28"/>
          <w:szCs w:val="28"/>
        </w:rPr>
        <w:t>»</w:t>
      </w:r>
      <w:r w:rsidR="00826D2C">
        <w:rPr>
          <w:rFonts w:ascii="Times New Roman" w:hAnsi="Times New Roman"/>
          <w:sz w:val="28"/>
          <w:szCs w:val="28"/>
        </w:rPr>
        <w:t>;</w:t>
      </w:r>
      <w:proofErr w:type="gramEnd"/>
    </w:p>
    <w:p w:rsidR="00C13C0F" w:rsidRPr="0092137B" w:rsidRDefault="00DA540C" w:rsidP="003064C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C13C0F">
        <w:rPr>
          <w:rFonts w:ascii="Times New Roman" w:hAnsi="Times New Roman"/>
          <w:sz w:val="28"/>
          <w:szCs w:val="28"/>
        </w:rPr>
        <w:t xml:space="preserve"> </w:t>
      </w:r>
      <w:r w:rsidR="0092137B">
        <w:rPr>
          <w:rFonts w:ascii="Times New Roman" w:hAnsi="Times New Roman"/>
          <w:sz w:val="28"/>
          <w:szCs w:val="28"/>
        </w:rPr>
        <w:t xml:space="preserve">подпункт </w:t>
      </w:r>
      <w:r w:rsidR="00530AB5" w:rsidRPr="00530AB5">
        <w:rPr>
          <w:rFonts w:ascii="Times New Roman" w:hAnsi="Times New Roman"/>
          <w:sz w:val="28"/>
          <w:szCs w:val="28"/>
        </w:rPr>
        <w:t xml:space="preserve"> </w:t>
      </w:r>
      <w:r w:rsidR="0092137B">
        <w:rPr>
          <w:rFonts w:ascii="Times New Roman" w:hAnsi="Times New Roman"/>
          <w:sz w:val="28"/>
          <w:szCs w:val="28"/>
        </w:rPr>
        <w:t xml:space="preserve">«в)» пункта 8 </w:t>
      </w:r>
      <w:r w:rsidR="00530AB5">
        <w:rPr>
          <w:rFonts w:ascii="Times New Roman" w:hAnsi="Times New Roman"/>
          <w:sz w:val="28"/>
          <w:szCs w:val="28"/>
        </w:rPr>
        <w:t>изложить в следующей редакции: «в) признать, что лицо, замещающее должность муниципальной службы, не соблюдал требования об урегулировании конфликта интересов</w:t>
      </w:r>
      <w:proofErr w:type="gramStart"/>
      <w:r w:rsidR="001908FE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1908FE" w:rsidRPr="00CC4194">
        <w:rPr>
          <w:rFonts w:ascii="Times New Roman" w:hAnsi="Times New Roman"/>
          <w:sz w:val="28"/>
          <w:szCs w:val="28"/>
        </w:rPr>
        <w:t xml:space="preserve">В этом случае </w:t>
      </w:r>
      <w:r w:rsidR="001908FE">
        <w:rPr>
          <w:rFonts w:ascii="Times New Roman" w:hAnsi="Times New Roman"/>
          <w:sz w:val="28"/>
          <w:szCs w:val="28"/>
        </w:rPr>
        <w:t>секретарь</w:t>
      </w:r>
      <w:r w:rsidR="001908FE" w:rsidRPr="00CC4194">
        <w:rPr>
          <w:rFonts w:ascii="Times New Roman" w:hAnsi="Times New Roman"/>
          <w:sz w:val="28"/>
          <w:szCs w:val="28"/>
        </w:rPr>
        <w:t xml:space="preserve"> Комиссии </w:t>
      </w:r>
      <w:r w:rsidR="001908FE" w:rsidRPr="00CC4194">
        <w:rPr>
          <w:rFonts w:ascii="Times New Roman" w:hAnsi="Times New Roman"/>
          <w:spacing w:val="2"/>
          <w:sz w:val="28"/>
          <w:szCs w:val="28"/>
        </w:rPr>
        <w:t>в 10-дневный срок направляет копию протокола заседания Комиссии, содержащего выводы о наличии оснований для применения к лицу, замещающему должность</w:t>
      </w:r>
      <w:r w:rsidR="001908FE"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908FE"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 w:rsidR="001908FE">
        <w:rPr>
          <w:rFonts w:ascii="Times New Roman" w:hAnsi="Times New Roman"/>
          <w:spacing w:val="2"/>
          <w:sz w:val="28"/>
          <w:szCs w:val="28"/>
        </w:rPr>
        <w:t>ой службы</w:t>
      </w:r>
      <w:r w:rsidR="001908FE" w:rsidRPr="00CC4194">
        <w:rPr>
          <w:rFonts w:ascii="Times New Roman" w:hAnsi="Times New Roman"/>
          <w:spacing w:val="2"/>
          <w:sz w:val="28"/>
          <w:szCs w:val="28"/>
        </w:rPr>
        <w:t>, предусмотренной Федеральным законом меры ответственности</w:t>
      </w:r>
      <w:r w:rsidR="001908FE">
        <w:rPr>
          <w:rFonts w:ascii="Times New Roman" w:hAnsi="Times New Roman"/>
          <w:spacing w:val="2"/>
          <w:sz w:val="28"/>
          <w:szCs w:val="28"/>
        </w:rPr>
        <w:t>, главе муниципального района</w:t>
      </w:r>
      <w:proofErr w:type="gramStart"/>
      <w:r w:rsidR="001908FE" w:rsidRPr="00CC4194">
        <w:rPr>
          <w:rFonts w:ascii="Times New Roman" w:hAnsi="Times New Roman"/>
          <w:spacing w:val="2"/>
          <w:sz w:val="28"/>
          <w:szCs w:val="28"/>
        </w:rPr>
        <w:t>.</w:t>
      </w:r>
      <w:r w:rsidR="0092137B">
        <w:rPr>
          <w:rFonts w:ascii="Times New Roman" w:hAnsi="Times New Roman"/>
          <w:sz w:val="28"/>
          <w:szCs w:val="28"/>
        </w:rPr>
        <w:t>».</w:t>
      </w:r>
      <w:proofErr w:type="gramEnd"/>
    </w:p>
    <w:p w:rsidR="00981232" w:rsidRDefault="00981232" w:rsidP="00981232">
      <w:pPr>
        <w:pStyle w:val="a3"/>
        <w:tabs>
          <w:tab w:val="left" w:pos="993"/>
        </w:tabs>
        <w:ind w:left="851"/>
        <w:jc w:val="both"/>
        <w:rPr>
          <w:rFonts w:ascii="Times New Roman" w:hAnsi="Times New Roman"/>
          <w:sz w:val="18"/>
          <w:szCs w:val="18"/>
        </w:rPr>
      </w:pPr>
    </w:p>
    <w:p w:rsidR="001908FE" w:rsidRDefault="0092137B" w:rsidP="0092137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137B">
        <w:rPr>
          <w:rFonts w:ascii="Times New Roman" w:hAnsi="Times New Roman"/>
          <w:sz w:val="28"/>
          <w:szCs w:val="28"/>
        </w:rPr>
        <w:t xml:space="preserve">Внести </w:t>
      </w:r>
      <w:r w:rsidR="001908FE">
        <w:rPr>
          <w:rFonts w:ascii="Times New Roman" w:hAnsi="Times New Roman"/>
          <w:sz w:val="28"/>
          <w:szCs w:val="28"/>
        </w:rPr>
        <w:t xml:space="preserve">следующие </w:t>
      </w:r>
      <w:r w:rsidRPr="0092137B">
        <w:rPr>
          <w:rFonts w:ascii="Times New Roman" w:hAnsi="Times New Roman"/>
          <w:sz w:val="28"/>
          <w:szCs w:val="28"/>
        </w:rPr>
        <w:t>изменения в</w:t>
      </w:r>
      <w:r w:rsidR="00981232" w:rsidRPr="0092137B">
        <w:rPr>
          <w:rFonts w:ascii="Times New Roman" w:hAnsi="Times New Roman"/>
          <w:sz w:val="28"/>
          <w:szCs w:val="28"/>
        </w:rPr>
        <w:t xml:space="preserve"> Приложени</w:t>
      </w:r>
      <w:r w:rsidRPr="0092137B">
        <w:rPr>
          <w:rFonts w:ascii="Times New Roman" w:hAnsi="Times New Roman"/>
          <w:sz w:val="28"/>
          <w:szCs w:val="28"/>
        </w:rPr>
        <w:t>е</w:t>
      </w:r>
      <w:r w:rsidR="00981232" w:rsidRPr="0092137B">
        <w:rPr>
          <w:rFonts w:ascii="Times New Roman" w:hAnsi="Times New Roman"/>
          <w:sz w:val="28"/>
          <w:szCs w:val="28"/>
        </w:rPr>
        <w:t xml:space="preserve"> № 2</w:t>
      </w:r>
      <w:r w:rsidRPr="0092137B">
        <w:rPr>
          <w:rFonts w:ascii="Times New Roman" w:hAnsi="Times New Roman"/>
          <w:sz w:val="28"/>
          <w:szCs w:val="28"/>
        </w:rPr>
        <w:t xml:space="preserve"> </w:t>
      </w:r>
      <w:r w:rsidR="00DA540C">
        <w:rPr>
          <w:rFonts w:ascii="Times New Roman" w:hAnsi="Times New Roman"/>
          <w:sz w:val="28"/>
          <w:szCs w:val="28"/>
        </w:rPr>
        <w:t>к постановлению главы Волховского муниципального района от 27.02.2020 №1-п</w:t>
      </w:r>
      <w:r w:rsidR="00DA540C" w:rsidRPr="0092137B">
        <w:rPr>
          <w:rFonts w:ascii="Times New Roman" w:hAnsi="Times New Roman"/>
          <w:sz w:val="28"/>
          <w:szCs w:val="28"/>
        </w:rPr>
        <w:t xml:space="preserve"> </w:t>
      </w:r>
      <w:r w:rsidRPr="0092137B">
        <w:rPr>
          <w:rFonts w:ascii="Times New Roman" w:hAnsi="Times New Roman"/>
          <w:sz w:val="28"/>
          <w:szCs w:val="28"/>
        </w:rPr>
        <w:t>«Персональный 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37B">
        <w:rPr>
          <w:rFonts w:ascii="Times New Roman" w:hAnsi="Times New Roman"/>
          <w:sz w:val="28"/>
          <w:szCs w:val="28"/>
        </w:rPr>
        <w:t xml:space="preserve">комиссии </w:t>
      </w:r>
      <w:r w:rsidRPr="0092137B">
        <w:rPr>
          <w:rFonts w:ascii="Times New Roman" w:hAnsi="Times New Roman"/>
          <w:sz w:val="28"/>
          <w:szCs w:val="28"/>
          <w:shd w:val="clear" w:color="auto" w:fill="FFFFFF"/>
        </w:rPr>
        <w:t xml:space="preserve">по соблюдению </w:t>
      </w:r>
      <w:r w:rsidRPr="0092137B">
        <w:rPr>
          <w:rFonts w:ascii="Times New Roman" w:hAnsi="Times New Roman"/>
          <w:sz w:val="28"/>
          <w:szCs w:val="28"/>
        </w:rPr>
        <w:t xml:space="preserve">главой администрации Волховского муниципального района, председателем Контрольно-счётного органа Волховского муниципального района и муниципальными служащими аппарата Совета депутатов Волховского муниципального района </w:t>
      </w:r>
      <w:r w:rsidRPr="0092137B">
        <w:rPr>
          <w:rFonts w:ascii="Times New Roman" w:hAnsi="Times New Roman"/>
          <w:sz w:val="28"/>
          <w:szCs w:val="28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Pr="0092137B">
        <w:rPr>
          <w:rFonts w:ascii="Times New Roman" w:hAnsi="Times New Roman"/>
          <w:sz w:val="28"/>
          <w:szCs w:val="28"/>
        </w:rPr>
        <w:t>»</w:t>
      </w:r>
      <w:r w:rsidR="001908FE">
        <w:rPr>
          <w:rFonts w:ascii="Times New Roman" w:hAnsi="Times New Roman"/>
          <w:sz w:val="28"/>
          <w:szCs w:val="28"/>
        </w:rPr>
        <w:t>:</w:t>
      </w:r>
    </w:p>
    <w:p w:rsidR="0092137B" w:rsidRDefault="001908FE" w:rsidP="001908F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3 Приложения №2 изложить </w:t>
      </w:r>
      <w:r w:rsidR="0092137B">
        <w:rPr>
          <w:rFonts w:ascii="Times New Roman" w:hAnsi="Times New Roman"/>
          <w:sz w:val="28"/>
          <w:szCs w:val="28"/>
        </w:rPr>
        <w:t>в следующей редакции:</w:t>
      </w:r>
    </w:p>
    <w:tbl>
      <w:tblPr>
        <w:tblW w:w="9804" w:type="dxa"/>
        <w:tblLook w:val="01E0" w:firstRow="1" w:lastRow="1" w:firstColumn="1" w:lastColumn="1" w:noHBand="0" w:noVBand="0"/>
      </w:tblPr>
      <w:tblGrid>
        <w:gridCol w:w="9804"/>
      </w:tblGrid>
      <w:tr w:rsidR="00DA540C" w:rsidRPr="00017E98" w:rsidTr="004446C5">
        <w:trPr>
          <w:trHeight w:val="306"/>
        </w:trPr>
        <w:tc>
          <w:tcPr>
            <w:tcW w:w="9804" w:type="dxa"/>
            <w:shd w:val="clear" w:color="auto" w:fill="auto"/>
          </w:tcPr>
          <w:p w:rsidR="00DA540C" w:rsidRPr="00017E98" w:rsidRDefault="0092137B" w:rsidP="00DA540C">
            <w:pPr>
              <w:pStyle w:val="a3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A540C" w:rsidRPr="00017E98"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</w:tc>
      </w:tr>
      <w:tr w:rsidR="00DA540C" w:rsidRPr="00887973" w:rsidTr="004446C5">
        <w:trPr>
          <w:trHeight w:val="817"/>
        </w:trPr>
        <w:tc>
          <w:tcPr>
            <w:tcW w:w="9804" w:type="dxa"/>
            <w:shd w:val="clear" w:color="auto" w:fill="auto"/>
          </w:tcPr>
          <w:p w:rsidR="001908FE" w:rsidRDefault="00DA540C" w:rsidP="00DA540C">
            <w:pPr>
              <w:pStyle w:val="a3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Юганова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А.Н.</w:t>
            </w:r>
            <w:r w:rsidRPr="00017E98">
              <w:rPr>
                <w:rFonts w:ascii="Times New Roman" w:hAnsi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Pr="00017E98">
              <w:rPr>
                <w:rFonts w:ascii="Times New Roman" w:hAnsi="Times New Roman"/>
                <w:sz w:val="28"/>
                <w:szCs w:val="28"/>
              </w:rPr>
              <w:t xml:space="preserve"> аппарата Совета депутатов Во</w:t>
            </w:r>
            <w:r>
              <w:rPr>
                <w:rFonts w:ascii="Times New Roman" w:hAnsi="Times New Roman"/>
                <w:sz w:val="28"/>
                <w:szCs w:val="28"/>
              </w:rPr>
              <w:t>лховского муниципального района»</w:t>
            </w:r>
          </w:p>
          <w:p w:rsidR="001908FE" w:rsidRPr="001908FE" w:rsidRDefault="001908FE" w:rsidP="001908FE">
            <w:pPr>
              <w:pStyle w:val="a3"/>
              <w:numPr>
                <w:ilvl w:val="1"/>
                <w:numId w:val="1"/>
              </w:numPr>
              <w:ind w:left="0" w:firstLine="85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№2 </w:t>
            </w:r>
            <w:r>
              <w:rPr>
                <w:rFonts w:ascii="Times New Roman" w:hAnsi="Times New Roman"/>
                <w:sz w:val="28"/>
                <w:szCs w:val="28"/>
              </w:rPr>
              <w:t>дополнить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абзацем 10 следующего содержания:</w:t>
            </w:r>
          </w:p>
          <w:p w:rsidR="00DA540C" w:rsidRDefault="001908FE" w:rsidP="001908FE">
            <w:pPr>
              <w:pStyle w:val="a3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«Арутюнян А.Ю.</w:t>
            </w:r>
            <w:r w:rsidRPr="00017E9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017E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Pr="00017E98">
              <w:rPr>
                <w:rFonts w:ascii="Times New Roman" w:hAnsi="Times New Roman"/>
                <w:sz w:val="28"/>
                <w:szCs w:val="28"/>
              </w:rPr>
              <w:t xml:space="preserve"> постоянной депутатской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7E98">
              <w:rPr>
                <w:rFonts w:ascii="Times New Roman" w:hAnsi="Times New Roman"/>
                <w:sz w:val="28"/>
                <w:szCs w:val="28"/>
              </w:rPr>
              <w:t>Совета депутатов Волховского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7973">
              <w:rPr>
                <w:rFonts w:ascii="Times New Roman" w:hAnsi="Times New Roman"/>
                <w:sz w:val="28"/>
                <w:szCs w:val="28"/>
              </w:rPr>
              <w:t>по вопросам экологии и природопользования, экономики и инвестиционной политики</w:t>
            </w:r>
            <w:proofErr w:type="gramStart"/>
            <w:r w:rsidR="00DA540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  <w:proofErr w:type="gramEnd"/>
          </w:p>
          <w:p w:rsidR="001908FE" w:rsidRPr="001908FE" w:rsidRDefault="001908FE" w:rsidP="001908FE">
            <w:pPr>
              <w:pStyle w:val="a3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1232" w:rsidRDefault="00981232" w:rsidP="00DA540C">
      <w:pPr>
        <w:pStyle w:val="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BE271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BE2714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 в силу после его официального опубликования в сетевом издании «</w:t>
      </w:r>
      <w:proofErr w:type="spellStart"/>
      <w:r>
        <w:rPr>
          <w:sz w:val="28"/>
          <w:szCs w:val="28"/>
        </w:rPr>
        <w:t>ВолховСМИ</w:t>
      </w:r>
      <w:proofErr w:type="spellEnd"/>
      <w:r>
        <w:rPr>
          <w:sz w:val="28"/>
          <w:szCs w:val="28"/>
        </w:rPr>
        <w:t>»</w:t>
      </w:r>
      <w:r w:rsidRPr="00BE2714">
        <w:rPr>
          <w:sz w:val="28"/>
          <w:szCs w:val="28"/>
        </w:rPr>
        <w:t>.</w:t>
      </w:r>
    </w:p>
    <w:p w:rsidR="00981232" w:rsidRPr="00AA6537" w:rsidRDefault="00981232" w:rsidP="00981232">
      <w:pPr>
        <w:pStyle w:val="1"/>
        <w:tabs>
          <w:tab w:val="left" w:pos="993"/>
        </w:tabs>
        <w:ind w:left="0"/>
        <w:jc w:val="both"/>
        <w:rPr>
          <w:sz w:val="18"/>
          <w:szCs w:val="18"/>
        </w:rPr>
      </w:pPr>
    </w:p>
    <w:p w:rsidR="00981232" w:rsidRPr="00300E01" w:rsidRDefault="00981232" w:rsidP="00DA540C">
      <w:pPr>
        <w:pStyle w:val="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</w:t>
      </w:r>
      <w:r w:rsidRPr="00300E01">
        <w:rPr>
          <w:bCs/>
          <w:sz w:val="28"/>
          <w:szCs w:val="28"/>
        </w:rPr>
        <w:t>.</w:t>
      </w:r>
    </w:p>
    <w:p w:rsidR="00981232" w:rsidRDefault="00981232" w:rsidP="0098123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DA540C" w:rsidRDefault="00DA540C" w:rsidP="0098123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81232" w:rsidRPr="00C3748A" w:rsidRDefault="00981232" w:rsidP="00981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Глава </w:t>
      </w:r>
    </w:p>
    <w:p w:rsidR="00981232" w:rsidRPr="00C3748A" w:rsidRDefault="00981232" w:rsidP="00981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Волховского муниципального района  </w:t>
      </w:r>
    </w:p>
    <w:p w:rsidR="00981232" w:rsidRDefault="00981232" w:rsidP="001908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48A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3748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Кафорин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  <w:r w:rsidRPr="00C3748A">
        <w:rPr>
          <w:rFonts w:ascii="Times New Roman" w:hAnsi="Times New Roman"/>
          <w:sz w:val="28"/>
          <w:szCs w:val="28"/>
        </w:rPr>
        <w:t xml:space="preserve">   </w:t>
      </w:r>
    </w:p>
    <w:sectPr w:rsidR="00981232" w:rsidSect="001D4FC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732A"/>
    <w:multiLevelType w:val="hybridMultilevel"/>
    <w:tmpl w:val="7E5623D4"/>
    <w:lvl w:ilvl="0" w:tplc="BED8DDD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D644E98"/>
    <w:multiLevelType w:val="multilevel"/>
    <w:tmpl w:val="F650FAF4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32"/>
    <w:rsid w:val="001908FE"/>
    <w:rsid w:val="002805AA"/>
    <w:rsid w:val="003064C1"/>
    <w:rsid w:val="00366744"/>
    <w:rsid w:val="00530AB5"/>
    <w:rsid w:val="00826D2C"/>
    <w:rsid w:val="0092137B"/>
    <w:rsid w:val="00981232"/>
    <w:rsid w:val="00BC2F14"/>
    <w:rsid w:val="00C13C0F"/>
    <w:rsid w:val="00DA540C"/>
    <w:rsid w:val="00DC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81232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81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98123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9812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rsid w:val="00981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981232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98123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981232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981232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981232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981232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981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98123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9812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8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8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12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81232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81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98123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9812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rsid w:val="00981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981232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98123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981232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981232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981232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981232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981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98123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9812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8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8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12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2</cp:revision>
  <cp:lastPrinted>2020-06-19T07:13:00Z</cp:lastPrinted>
  <dcterms:created xsi:type="dcterms:W3CDTF">2020-06-19T07:13:00Z</dcterms:created>
  <dcterms:modified xsi:type="dcterms:W3CDTF">2020-06-19T07:13:00Z</dcterms:modified>
</cp:coreProperties>
</file>