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2628900</wp:posOffset>
            </wp:positionH>
            <wp:positionV relativeFrom="paragraph">
              <wp:posOffset>-114300</wp:posOffset>
            </wp:positionV>
            <wp:extent cx="485775" cy="5715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СОВЕТ  ДЕПУТАТОВ</w:t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МУНИЦИПАЛЬНОГО ОБРАЗОВАНИЯ</w:t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КОЛЧАНОВСКОЕ СЕЛЬСКОЕ ПОСЕЛЕНИЕ</w:t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ВОЛХОВСКОГО МУНИЦИПАЛЬНОГО РАЙОНА</w:t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ЛЕНИНГРАДСКОЙ ОБЛАСТИ</w:t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(ЧЕТВЕРТОГО СОЗЫВА)</w:t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b w:val="false"/>
          <w:b w:val="false"/>
          <w:sz w:val="28"/>
        </w:rPr>
      </w:pPr>
      <w:r>
        <w:rPr>
          <w:rFonts w:cs="Times New Roman" w:ascii="Times New Roman" w:hAnsi="Times New Roman"/>
          <w:b w:val="false"/>
          <w:sz w:val="28"/>
        </w:rPr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b w:val="false"/>
          <w:b w:val="false"/>
          <w:sz w:val="28"/>
        </w:rPr>
      </w:pPr>
      <w:r>
        <w:rPr>
          <w:rFonts w:cs="Times New Roman" w:ascii="Times New Roman" w:hAnsi="Times New Roman"/>
          <w:b w:val="false"/>
          <w:sz w:val="28"/>
        </w:rPr>
        <w:t xml:space="preserve"> </w:t>
      </w:r>
      <w:r>
        <w:rPr>
          <w:rFonts w:cs="Times New Roman" w:ascii="Times New Roman" w:hAnsi="Times New Roman"/>
          <w:b w:val="false"/>
          <w:sz w:val="28"/>
        </w:rPr>
        <w:t>РЕШЕНИЕ</w:t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b w:val="false"/>
          <w:b w:val="false"/>
          <w:sz w:val="28"/>
        </w:rPr>
      </w:pPr>
      <w:r>
        <w:rPr>
          <w:rFonts w:cs="Times New Roman" w:ascii="Times New Roman" w:hAnsi="Times New Roman"/>
          <w:b w:val="false"/>
          <w:sz w:val="28"/>
        </w:rPr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ConsTitle"/>
        <w:widowControl/>
        <w:bidi w:val="0"/>
        <w:ind w:right="0" w:hanging="0"/>
        <w:jc w:val="center"/>
        <w:rPr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от  14 апреля 2020   года      № 14</w:t>
      </w:r>
    </w:p>
    <w:p>
      <w:pPr>
        <w:pStyle w:val="Normal"/>
        <w:ind w:right="247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2"/>
        <w:jc w:val="center"/>
        <w:rPr>
          <w:b w:val="false"/>
          <w:b w:val="false"/>
        </w:rPr>
      </w:pPr>
      <w:r>
        <w:rPr/>
        <w:t>О внесении изменений и дополнений в решение Совета депутатов № 22 от 12.12.2019 года «О   бюджете муниципального образования  Колчановское сельское поселение Волховского муниципального района Ленинградской области на 2020 год и плановый период 2021 и 2022 годов»</w:t>
      </w:r>
    </w:p>
    <w:p>
      <w:pPr>
        <w:pStyle w:val="Normal"/>
        <w:ind w:right="247" w:hanging="0"/>
        <w:jc w:val="both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right="247" w:hanging="0"/>
        <w:jc w:val="both"/>
        <w:rPr>
          <w:sz w:val="28"/>
        </w:rPr>
      </w:pPr>
      <w:r>
        <w:rPr>
          <w:sz w:val="28"/>
        </w:rPr>
      </w:r>
    </w:p>
    <w:p>
      <w:pPr>
        <w:pStyle w:val="Style18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Бюджетным  кодексом  РФ, Положением о бюджетном процессе в муниципальном образовании Колчановское сельское поселение Волховского муниципального района Ленинградской области, рассмотрев изменения и дополнения в решение Совета депутатов № 22 от 12.12.2019 года «О бюджете муниципального образования Колчановское сельское поселение Волховского муниципального района Ленинградской области на 2020 год и плановый период 2021 и 2022 годов», Совет депутатов   </w:t>
      </w:r>
      <w:r>
        <w:rPr>
          <w:b/>
          <w:sz w:val="28"/>
          <w:szCs w:val="28"/>
        </w:rPr>
        <w:t>решил:</w:t>
      </w:r>
    </w:p>
    <w:p>
      <w:pPr>
        <w:pStyle w:val="23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1.Изложить статью 1 п.1 решения №  22 от 12 декабря 2019 года в следующей редакции: «Утвердить бюджет МО Колчановское сельское поселение Волховского муниципального района Ленинградской области на 2020 год по доходам  38379,9 тысяч рублей (тридцать восемь миллионов триста семьдесят девять тысяч девятьсот рублей) и по расходам в сумме 39323,3 тысяч рублей (тридцать девять миллионов триста двадцать три тысячи триста рублей).   </w:t>
      </w:r>
    </w:p>
    <w:p>
      <w:pPr>
        <w:pStyle w:val="Style22"/>
        <w:ind w:right="247" w:hanging="0"/>
        <w:rPr/>
      </w:pPr>
      <w:r>
        <w:rPr>
          <w:szCs w:val="28"/>
        </w:rPr>
        <w:t xml:space="preserve">    </w:t>
      </w:r>
      <w:r>
        <w:rPr>
          <w:szCs w:val="28"/>
        </w:rPr>
        <w:t xml:space="preserve">2. Изложить статью 5 п.8 решения №  22 от 12 декабря 2019 года в </w:t>
      </w:r>
    </w:p>
    <w:p>
      <w:pPr>
        <w:pStyle w:val="Style22"/>
        <w:ind w:right="247" w:hanging="0"/>
        <w:rPr>
          <w:szCs w:val="28"/>
        </w:rPr>
      </w:pPr>
      <w:r>
        <w:rPr>
          <w:szCs w:val="28"/>
        </w:rPr>
        <w:t>следующей редакции: «Утвердить объем бюджетных ассигнований дорожного фонда МО Колчановское сельское поселение</w:t>
      </w:r>
    </w:p>
    <w:p>
      <w:pPr>
        <w:pStyle w:val="Style22"/>
        <w:ind w:right="247" w:hanging="0"/>
        <w:rPr/>
      </w:pPr>
      <w:r>
        <w:rPr>
          <w:szCs w:val="28"/>
        </w:rPr>
        <w:t>на 2020 год в сумме 10 551,0 тысяч рублей</w:t>
      </w:r>
    </w:p>
    <w:p>
      <w:pPr>
        <w:pStyle w:val="Style22"/>
        <w:ind w:right="247" w:hanging="0"/>
        <w:rPr>
          <w:szCs w:val="28"/>
        </w:rPr>
      </w:pPr>
      <w:r>
        <w:rPr>
          <w:szCs w:val="28"/>
        </w:rPr>
        <w:t>на 2021 год в сумме 3 560,9 тысяч рублей</w:t>
      </w:r>
    </w:p>
    <w:p>
      <w:pPr>
        <w:pStyle w:val="Style22"/>
        <w:ind w:right="247" w:hanging="0"/>
        <w:rPr>
          <w:szCs w:val="28"/>
        </w:rPr>
      </w:pPr>
      <w:r>
        <w:rPr>
          <w:szCs w:val="28"/>
        </w:rPr>
        <w:t>на 2022 год в сумме 3 609,4 тысяч рублей».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3. Приложение № 1 «Источники финансирования дефицита бюджета муниципального образования Колчановское сельское поселение Волховского муниципального района Ленинградской области на 2020 год и плановый период 2021 и 2022 годов» читать в новой редакции (прилагается).</w:t>
      </w:r>
    </w:p>
    <w:p>
      <w:pPr>
        <w:pStyle w:val="23"/>
        <w:spacing w:lineRule="auto" w:line="240" w:before="0" w:after="0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4. Приложение № 2 «Прогнозируемые поступления доходов бюджета муниципального образования Колчановское сельское поселение на 2020 год и плановый период 2021 и 2022 годов» читать в новой редакции (прилагается).</w:t>
      </w:r>
    </w:p>
    <w:p>
      <w:pPr>
        <w:pStyle w:val="Style18"/>
        <w:spacing w:before="0" w:after="0"/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5. Приложение № 3 «Распределение бюджетных ассигнований бюджета муниципального образования Колчановское сельское поселение по разделам и подразделам классификации расходов на 2020 год и плановый период 2021 и 2022 годов» читать в новой редакции (прилагается).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6. Приложение № 4 «Распределение бюджетных ассигнований по целевым статьям (муниципальным программам и непрограммным направлениям </w:t>
      </w:r>
    </w:p>
    <w:p>
      <w:pPr>
        <w:pStyle w:val="Normal"/>
        <w:jc w:val="both"/>
        <w:rPr/>
      </w:pPr>
      <w:r>
        <w:rPr>
          <w:sz w:val="28"/>
          <w:szCs w:val="28"/>
        </w:rPr>
        <w:t>деятельности), группам и подгруппам видов расходов классификации расходов бюджетов, а также по разделам и подразделам классификации расходов на 2020 год и плановый период 2021 и 2022 годов» читать в новой редакции (прилагается).</w:t>
      </w:r>
    </w:p>
    <w:p>
      <w:pPr>
        <w:pStyle w:val="Normal"/>
        <w:autoSpaceDE w:val="false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7. Приложение № 5 «Распределение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на 2020 год и плановый период 2021 и 2022 годов» читать в новой редакции (прилагается).</w:t>
      </w:r>
    </w:p>
    <w:p>
      <w:pPr>
        <w:pStyle w:val="Normal"/>
        <w:autoSpaceDE w:val="false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8. Приложение № 6 «Ведомственная структура </w:t>
      </w:r>
      <w:r>
        <w:rPr>
          <w:bCs/>
          <w:color w:val="000000"/>
          <w:sz w:val="28"/>
          <w:szCs w:val="28"/>
        </w:rPr>
        <w:t>расходов бюджета муниципального образования Колчановское сельское поселение на 2020 год и плановый период 2021 и 2022 годов» читать в новой редакции (прилагается).</w:t>
      </w:r>
    </w:p>
    <w:p>
      <w:pPr>
        <w:pStyle w:val="Normal"/>
        <w:autoSpaceDE w:val="false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9. Опубликовать данное решение в средствах массовой информации и разместить на официальном сайте поселения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.колчаново.рф.</w:t>
      </w:r>
    </w:p>
    <w:p>
      <w:pPr>
        <w:pStyle w:val="Style18"/>
        <w:spacing w:before="0" w:after="0"/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10.Настоящее решение вступает в силу с момента официального опубликования.</w:t>
      </w:r>
    </w:p>
    <w:p>
      <w:pPr>
        <w:pStyle w:val="Style18"/>
        <w:spacing w:before="0" w:after="0"/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11. Контроль за исполнением данного решения возложить на комиссию по бюджету, налогам и экономическим вопросам.</w:t>
      </w:r>
    </w:p>
    <w:p>
      <w:pPr>
        <w:pStyle w:val="Style22"/>
        <w:ind w:right="247" w:firstLine="85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2"/>
        <w:ind w:hanging="0"/>
        <w:jc w:val="left"/>
        <w:rPr/>
      </w:pPr>
      <w:r>
        <w:rPr/>
        <w:t xml:space="preserve">Глава МО Колчановское  сельское поселение                                   В. Низовский                                   </w:t>
      </w:r>
    </w:p>
    <w:p>
      <w:pPr>
        <w:pStyle w:val="Style22"/>
        <w:ind w:right="247" w:firstLine="851"/>
        <w:rPr/>
      </w:pPr>
      <w:r>
        <w:rPr/>
      </w:r>
    </w:p>
    <w:sectPr>
      <w:footerReference w:type="default" r:id="rId3"/>
      <w:footerReference w:type="first" r:id="rId4"/>
      <w:type w:val="nextPage"/>
      <w:pgSz w:w="11906" w:h="16838"/>
      <w:pgMar w:left="1622" w:right="709" w:header="0" w:top="567" w:footer="709" w:bottom="765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Tahom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4135" cy="146685"/>
              <wp:effectExtent l="0" t="0" r="0" b="0"/>
              <wp:wrapSquare wrapText="largest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4668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rPr>
                              <w:rStyle w:val="Style15"/>
                            </w:rPr>
                            <w:instrText> PAGE </w:instrText>
                          </w:r>
                          <w:r>
                            <w:rPr>
                              <w:rStyle w:val="Style15"/>
                            </w:rPr>
                            <w:fldChar w:fldCharType="separate"/>
                          </w:r>
                          <w:r>
                            <w:rPr>
                              <w:rStyle w:val="Style15"/>
                            </w:rPr>
                            <w:t>2</w:t>
                          </w:r>
                          <w:r>
                            <w:rPr>
                              <w:rStyle w:val="Style1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.05pt;height:11.55pt;mso-wrap-distance-left:0pt;mso-wrap-distance-right:0pt;mso-wrap-distance-top:0pt;mso-wrap-distance-bottom:0pt;margin-top:0.05pt;mso-position-vertical-relative:text;margin-left:473.7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Style24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rPr>
                        <w:rStyle w:val="Style15"/>
                      </w:rPr>
                      <w:instrText> PAGE </w:instrText>
                    </w:r>
                    <w:r>
                      <w:rPr>
                        <w:rStyle w:val="Style15"/>
                      </w:rPr>
                      <w:fldChar w:fldCharType="separate"/>
                    </w:r>
                    <w:r>
                      <w:rPr>
                        <w:rStyle w:val="Style15"/>
                      </w:rPr>
                      <w:t>2</w:t>
                    </w:r>
                    <w:r>
                      <w:rPr>
                        <w:rStyle w:val="Style15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b/>
      <w:bCs/>
      <w:sz w:val="24"/>
      <w:szCs w:val="24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Times New Roman" w:hAnsi="Times New Roman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Style13">
    <w:name w:val="Основной шрифт абзаца"/>
    <w:qFormat/>
    <w:rPr/>
  </w:style>
  <w:style w:type="character" w:styleId="Style14">
    <w:name w:val="Основной текст с отступом Знак"/>
    <w:basedOn w:val="Style13"/>
    <w:qFormat/>
    <w:rPr>
      <w:rFonts w:ascii="Times New Roman" w:hAnsi="Times New Roman" w:eastAsia="Times New Roman" w:cs="Times New Roman"/>
      <w:sz w:val="28"/>
      <w:szCs w:val="20"/>
    </w:rPr>
  </w:style>
  <w:style w:type="character" w:styleId="Style15">
    <w:name w:val="Номер страницы"/>
    <w:basedOn w:val="Style13"/>
    <w:rPr/>
  </w:style>
  <w:style w:type="character" w:styleId="Style16">
    <w:name w:val="Основной текст Знак"/>
    <w:basedOn w:val="Style13"/>
    <w:qFormat/>
    <w:rPr>
      <w:rFonts w:ascii="Times New Roman" w:hAnsi="Times New Roman" w:eastAsia="Times New Roman" w:cs="Times New Roman"/>
    </w:rPr>
  </w:style>
  <w:style w:type="character" w:styleId="21">
    <w:name w:val="Основной текст 2 Знак"/>
    <w:basedOn w:val="Style13"/>
    <w:qFormat/>
    <w:rPr>
      <w:rFonts w:ascii="Times New Roman" w:hAnsi="Times New Roman" w:eastAsia="Times New Roman" w:cs="Times New Roman"/>
    </w:rPr>
  </w:style>
  <w:style w:type="character" w:styleId="22">
    <w:name w:val="Заголовок 2 Знак"/>
    <w:basedOn w:val="Style13"/>
    <w:qFormat/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Body Text Indent"/>
    <w:basedOn w:val="Normal"/>
    <w:pPr>
      <w:ind w:firstLine="851"/>
      <w:jc w:val="both"/>
    </w:pPr>
    <w:rPr>
      <w:sz w:val="28"/>
    </w:rPr>
  </w:style>
  <w:style w:type="paragraph" w:styleId="ConsTitle">
    <w:name w:val="ConsTitle"/>
    <w:qFormat/>
    <w:pPr>
      <w:widowControl w:val="false"/>
      <w:autoSpaceDE w:val="false"/>
      <w:bidi w:val="0"/>
      <w:ind w:right="19772" w:hanging="0"/>
    </w:pPr>
    <w:rPr>
      <w:rFonts w:ascii="Arial" w:hAnsi="Arial" w:eastAsia="Times New Roman" w:cs="Arial"/>
      <w:b/>
      <w:bCs/>
      <w:color w:val="auto"/>
      <w:sz w:val="16"/>
      <w:szCs w:val="16"/>
      <w:lang w:val="ru-RU" w:bidi="ar-SA" w:eastAsia="zh-CN"/>
    </w:rPr>
  </w:style>
  <w:style w:type="paragraph" w:styleId="Style23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4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23">
    <w:name w:val="Основной текст 2"/>
    <w:basedOn w:val="Normal"/>
    <w:qFormat/>
    <w:pPr>
      <w:spacing w:lineRule="auto" w:line="480" w:before="0" w:after="120"/>
    </w:pPr>
    <w:rPr/>
  </w:style>
  <w:style w:type="paragraph" w:styleId="Style26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1218</TotalTime>
  <Application>LibreOffice/6.4.1.2$Windows_x86 LibreOffice_project/4d224e95b98b138af42a64d84056446d09082932</Application>
  <Pages>2</Pages>
  <Words>487</Words>
  <Characters>3140</Characters>
  <CharactersWithSpaces>3735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2009-11-03T12:23:00Z</dcterms:created>
  <dc:creator>Glazacheva</dc:creator>
  <dc:description/>
  <cp:keywords/>
  <dc:language>ru-RU</dc:language>
  <cp:lastModifiedBy>User</cp:lastModifiedBy>
  <cp:lastPrinted>2020-03-26T09:54:00Z</cp:lastPrinted>
  <dcterms:modified xsi:type="dcterms:W3CDTF">2020-04-20T11:34:00Z</dcterms:modified>
  <cp:revision>350</cp:revision>
  <dc:subject/>
  <dc:title/>
</cp:coreProperties>
</file>