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B4" w:rsidRDefault="002068B4">
      <w:pPr>
        <w:tabs>
          <w:tab w:val="left" w:pos="8145"/>
        </w:tabs>
        <w:rPr>
          <w:b/>
          <w:sz w:val="28"/>
          <w:szCs w:val="28"/>
        </w:rPr>
      </w:pPr>
      <w:r>
        <w:t xml:space="preserve">                                                                      </w:t>
      </w:r>
      <w:r>
        <w:tab/>
      </w:r>
    </w:p>
    <w:p w:rsidR="002068B4" w:rsidRDefault="002068B4">
      <w:pPr>
        <w:tabs>
          <w:tab w:val="left" w:pos="7800"/>
        </w:tabs>
      </w:pPr>
    </w:p>
    <w:p w:rsidR="002068B4" w:rsidRDefault="002068B4">
      <w:pPr>
        <w:tabs>
          <w:tab w:val="left" w:pos="8145"/>
        </w:tabs>
        <w:rPr>
          <w:b/>
        </w:rPr>
      </w:pPr>
      <w:r>
        <w:t xml:space="preserve">                                                                       </w:t>
      </w:r>
      <w:r w:rsidR="00C556D6">
        <w:rPr>
          <w:noProof/>
        </w:rPr>
        <w:drawing>
          <wp:inline distT="0" distB="0" distL="0" distR="0">
            <wp:extent cx="866775" cy="1085850"/>
            <wp:effectExtent l="19050" t="0" r="9525" b="0"/>
            <wp:docPr id="1" name="Изображение 1" descr="кисельня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кисельня_ГЕРБ"/>
                    <pic:cNvPicPr>
                      <a:picLocks noChangeAspect="1" noChangeArrowheads="1"/>
                    </pic:cNvPicPr>
                  </pic:nvPicPr>
                  <pic:blipFill>
                    <a:blip r:embed="rId5" cstate="print"/>
                    <a:srcRect/>
                    <a:stretch>
                      <a:fillRect/>
                    </a:stretch>
                  </pic:blipFill>
                  <pic:spPr bwMode="auto">
                    <a:xfrm>
                      <a:off x="0" y="0"/>
                      <a:ext cx="866775" cy="1085850"/>
                    </a:xfrm>
                    <a:prstGeom prst="rect">
                      <a:avLst/>
                    </a:prstGeom>
                    <a:noFill/>
                    <a:ln w="9525">
                      <a:noFill/>
                      <a:miter lim="800000"/>
                      <a:headEnd/>
                      <a:tailEnd/>
                    </a:ln>
                  </pic:spPr>
                </pic:pic>
              </a:graphicData>
            </a:graphic>
          </wp:inline>
        </w:drawing>
      </w:r>
      <w:r>
        <w:t xml:space="preserve">           </w:t>
      </w:r>
    </w:p>
    <w:p w:rsidR="002068B4" w:rsidRDefault="002068B4">
      <w:pPr>
        <w:tabs>
          <w:tab w:val="left" w:pos="8145"/>
        </w:tabs>
        <w:rPr>
          <w:b/>
          <w:sz w:val="32"/>
          <w:szCs w:val="32"/>
        </w:rPr>
      </w:pPr>
      <w:r>
        <w:rPr>
          <w:b/>
          <w:sz w:val="32"/>
          <w:szCs w:val="32"/>
        </w:rPr>
        <w:t xml:space="preserve">                                                                                                                                                                                                                                                                                                                                </w:t>
      </w:r>
    </w:p>
    <w:p w:rsidR="002068B4" w:rsidRDefault="002068B4">
      <w:pPr>
        <w:tabs>
          <w:tab w:val="left" w:pos="2700"/>
          <w:tab w:val="center" w:pos="5102"/>
        </w:tabs>
        <w:rPr>
          <w:b/>
          <w:sz w:val="32"/>
          <w:szCs w:val="32"/>
        </w:rPr>
      </w:pPr>
      <w:r>
        <w:rPr>
          <w:b/>
          <w:sz w:val="32"/>
          <w:szCs w:val="32"/>
        </w:rPr>
        <w:tab/>
        <w:t xml:space="preserve"> РОССИЙСКАЯ ФЕДЕРАЦИЯ</w:t>
      </w:r>
    </w:p>
    <w:p w:rsidR="002068B4" w:rsidRDefault="002068B4">
      <w:pPr>
        <w:jc w:val="center"/>
        <w:rPr>
          <w:b/>
          <w:sz w:val="32"/>
          <w:szCs w:val="32"/>
        </w:rPr>
      </w:pPr>
      <w:r>
        <w:rPr>
          <w:b/>
          <w:sz w:val="32"/>
          <w:szCs w:val="32"/>
        </w:rPr>
        <w:t xml:space="preserve">СОВЕТ ДЕПУТАТОВ </w:t>
      </w:r>
    </w:p>
    <w:p w:rsidR="002068B4" w:rsidRDefault="002068B4">
      <w:pPr>
        <w:jc w:val="center"/>
        <w:rPr>
          <w:b/>
          <w:sz w:val="32"/>
          <w:szCs w:val="32"/>
        </w:rPr>
      </w:pPr>
      <w:r>
        <w:rPr>
          <w:b/>
          <w:sz w:val="32"/>
          <w:szCs w:val="32"/>
        </w:rPr>
        <w:t>МУНИЦИПАЛЬНОГО ОБРАЗОВАНИЯ</w:t>
      </w:r>
    </w:p>
    <w:p w:rsidR="002068B4" w:rsidRDefault="002068B4">
      <w:pPr>
        <w:jc w:val="center"/>
        <w:rPr>
          <w:b/>
          <w:sz w:val="32"/>
          <w:szCs w:val="32"/>
        </w:rPr>
      </w:pPr>
      <w:r>
        <w:rPr>
          <w:b/>
          <w:sz w:val="32"/>
          <w:szCs w:val="32"/>
        </w:rPr>
        <w:t>КИСЕЛЬНИНСКОЕ СЕЛЬСКОЕ ПОСЕЛЕНИЕ</w:t>
      </w:r>
    </w:p>
    <w:p w:rsidR="002068B4" w:rsidRDefault="002068B4">
      <w:pPr>
        <w:jc w:val="center"/>
        <w:rPr>
          <w:b/>
          <w:sz w:val="32"/>
          <w:szCs w:val="32"/>
        </w:rPr>
      </w:pPr>
      <w:r>
        <w:rPr>
          <w:b/>
          <w:sz w:val="32"/>
          <w:szCs w:val="32"/>
        </w:rPr>
        <w:t>ВОЛХОВСКОГО МУНИЦИПАЛЬНОГО РАЙОНА</w:t>
      </w:r>
    </w:p>
    <w:p w:rsidR="002068B4" w:rsidRDefault="002068B4">
      <w:pPr>
        <w:jc w:val="center"/>
        <w:rPr>
          <w:b/>
          <w:sz w:val="32"/>
          <w:szCs w:val="32"/>
        </w:rPr>
      </w:pPr>
      <w:r>
        <w:rPr>
          <w:b/>
          <w:sz w:val="32"/>
          <w:szCs w:val="32"/>
        </w:rPr>
        <w:t>ЛЕНИНГРАДСКОЙ ОБЛАСТИ</w:t>
      </w:r>
    </w:p>
    <w:p w:rsidR="002068B4" w:rsidRDefault="002068B4">
      <w:pPr>
        <w:jc w:val="center"/>
        <w:rPr>
          <w:b/>
          <w:sz w:val="32"/>
          <w:szCs w:val="32"/>
        </w:rPr>
      </w:pPr>
    </w:p>
    <w:p w:rsidR="002068B4" w:rsidRDefault="002068B4">
      <w:pPr>
        <w:jc w:val="center"/>
        <w:rPr>
          <w:b/>
        </w:rPr>
      </w:pPr>
    </w:p>
    <w:p w:rsidR="002068B4" w:rsidRDefault="002068B4">
      <w:pPr>
        <w:jc w:val="center"/>
        <w:rPr>
          <w:b/>
          <w:sz w:val="28"/>
          <w:szCs w:val="28"/>
        </w:rPr>
      </w:pPr>
      <w:r>
        <w:rPr>
          <w:b/>
          <w:sz w:val="28"/>
          <w:szCs w:val="28"/>
        </w:rPr>
        <w:t>РЕШЕНИЕ</w:t>
      </w:r>
    </w:p>
    <w:p w:rsidR="002068B4" w:rsidRDefault="002068B4">
      <w:pPr>
        <w:rPr>
          <w:b/>
        </w:rPr>
      </w:pPr>
    </w:p>
    <w:p w:rsidR="002068B4" w:rsidRPr="002068B4" w:rsidRDefault="002068B4">
      <w:pPr>
        <w:jc w:val="center"/>
        <w:rPr>
          <w:b/>
          <w:sz w:val="28"/>
          <w:szCs w:val="28"/>
        </w:rPr>
      </w:pPr>
      <w:r w:rsidRPr="002068B4">
        <w:rPr>
          <w:sz w:val="28"/>
          <w:szCs w:val="28"/>
        </w:rPr>
        <w:t>от  29</w:t>
      </w:r>
      <w:r>
        <w:rPr>
          <w:sz w:val="28"/>
          <w:szCs w:val="28"/>
        </w:rPr>
        <w:t xml:space="preserve"> апреля </w:t>
      </w:r>
      <w:r w:rsidRPr="002068B4">
        <w:rPr>
          <w:sz w:val="28"/>
          <w:szCs w:val="28"/>
        </w:rPr>
        <w:t>2019 года</w:t>
      </w:r>
      <w:r w:rsidRPr="002068B4">
        <w:t xml:space="preserve"> </w:t>
      </w:r>
      <w:r>
        <w:t xml:space="preserve"> </w:t>
      </w:r>
      <w:r w:rsidRPr="002068B4">
        <w:rPr>
          <w:sz w:val="28"/>
          <w:szCs w:val="28"/>
        </w:rPr>
        <w:t xml:space="preserve">№   24              </w:t>
      </w:r>
      <w:r w:rsidRPr="002068B4">
        <w:rPr>
          <w:b/>
          <w:sz w:val="28"/>
          <w:szCs w:val="28"/>
        </w:rPr>
        <w:t xml:space="preserve">    </w:t>
      </w:r>
    </w:p>
    <w:p w:rsidR="002068B4" w:rsidRDefault="002068B4">
      <w:pPr>
        <w:jc w:val="center"/>
        <w:rPr>
          <w:b/>
          <w:sz w:val="28"/>
          <w:szCs w:val="28"/>
        </w:rPr>
      </w:pPr>
    </w:p>
    <w:p w:rsidR="002068B4" w:rsidRDefault="002068B4">
      <w:pPr>
        <w:jc w:val="center"/>
        <w:rPr>
          <w:b/>
          <w:sz w:val="28"/>
          <w:szCs w:val="28"/>
        </w:rPr>
      </w:pPr>
    </w:p>
    <w:p w:rsidR="002068B4" w:rsidRDefault="002068B4">
      <w:pPr>
        <w:jc w:val="center"/>
        <w:rPr>
          <w:b/>
          <w:sz w:val="28"/>
          <w:szCs w:val="28"/>
        </w:rPr>
      </w:pPr>
      <w:r>
        <w:rPr>
          <w:b/>
          <w:sz w:val="28"/>
          <w:szCs w:val="28"/>
        </w:rPr>
        <w:t xml:space="preserve">О внесении изменений </w:t>
      </w:r>
    </w:p>
    <w:p w:rsidR="002068B4" w:rsidRDefault="002068B4">
      <w:pPr>
        <w:pStyle w:val="Style7"/>
        <w:spacing w:line="240" w:lineRule="auto"/>
        <w:rPr>
          <w:rFonts w:ascii="Times New Roman" w:hAnsi="Times New Roman" w:cs="Times New Roman"/>
          <w:b/>
          <w:bCs/>
          <w:sz w:val="28"/>
          <w:szCs w:val="28"/>
        </w:rPr>
      </w:pPr>
      <w:r>
        <w:rPr>
          <w:rFonts w:ascii="Times New Roman" w:hAnsi="Times New Roman" w:cs="Times New Roman"/>
          <w:b/>
          <w:sz w:val="28"/>
          <w:szCs w:val="28"/>
        </w:rPr>
        <w:t>в решение Совета депутатов муниципального образования «Кисельнинское сельское поселение» Волховского муниципального района Ленинградской области от 14 марта 2014 года № 7 «</w:t>
      </w:r>
      <w:r>
        <w:rPr>
          <w:rStyle w:val="FontStyle19"/>
          <w:sz w:val="28"/>
          <w:szCs w:val="28"/>
        </w:rPr>
        <w:t>О контрактной системе в сфере закупок товаров, работ, услуг для обеспечения муниципальных нужд».</w:t>
      </w:r>
    </w:p>
    <w:p w:rsidR="002068B4" w:rsidRDefault="002068B4">
      <w:pPr>
        <w:pStyle w:val="Style7"/>
        <w:spacing w:line="240" w:lineRule="auto"/>
        <w:rPr>
          <w:rFonts w:ascii="Times New Roman" w:hAnsi="Times New Roman" w:cs="Times New Roman"/>
          <w:b/>
          <w:bCs/>
          <w:sz w:val="28"/>
          <w:szCs w:val="28"/>
        </w:rPr>
      </w:pPr>
      <w:r>
        <w:rPr>
          <w:rStyle w:val="FontStyle19"/>
          <w:sz w:val="28"/>
          <w:szCs w:val="28"/>
        </w:rPr>
        <w:t xml:space="preserve"> </w:t>
      </w:r>
    </w:p>
    <w:p w:rsidR="002068B4" w:rsidRDefault="002068B4">
      <w:pPr>
        <w:pStyle w:val="Style9"/>
        <w:spacing w:line="240" w:lineRule="auto"/>
        <w:ind w:firstLine="709"/>
        <w:rPr>
          <w:sz w:val="28"/>
          <w:szCs w:val="28"/>
        </w:rPr>
      </w:pPr>
    </w:p>
    <w:p w:rsidR="002068B4" w:rsidRDefault="002068B4">
      <w:pPr>
        <w:pStyle w:val="Style9"/>
        <w:spacing w:line="240" w:lineRule="auto"/>
        <w:ind w:firstLine="709"/>
        <w:rPr>
          <w:sz w:val="28"/>
          <w:szCs w:val="28"/>
        </w:rPr>
      </w:pPr>
      <w:r>
        <w:rPr>
          <w:rFonts w:ascii="Times New Roman" w:hAnsi="Times New Roman" w:cs="Times New Roman"/>
          <w:sz w:val="28"/>
          <w:szCs w:val="28"/>
          <w:lang w:eastAsia="ru-RU"/>
        </w:rPr>
        <w:t xml:space="preserve">В целях приведения в соответствие с изменениями федерального законодательства нормативно правового акта </w:t>
      </w:r>
      <w:r>
        <w:rPr>
          <w:rStyle w:val="FontStyle20"/>
          <w:sz w:val="28"/>
          <w:szCs w:val="28"/>
        </w:rPr>
        <w:t xml:space="preserve">муниципального образования Кисельнинское сельское поселение в сфере закупок товаров,  работ, услуг для обеспечения муниципальных нужд  Совет депутатов муниципального образования Кисельнинское сельское поселение Волховского муниципального района Ленинградской области </w:t>
      </w:r>
    </w:p>
    <w:p w:rsidR="002068B4" w:rsidRDefault="002068B4">
      <w:pPr>
        <w:pStyle w:val="Style12"/>
        <w:spacing w:line="240" w:lineRule="auto"/>
        <w:jc w:val="center"/>
        <w:rPr>
          <w:rStyle w:val="FontStyle20"/>
          <w:sz w:val="28"/>
          <w:szCs w:val="28"/>
        </w:rPr>
      </w:pPr>
    </w:p>
    <w:p w:rsidR="002068B4" w:rsidRDefault="002068B4">
      <w:pPr>
        <w:pStyle w:val="Style12"/>
        <w:spacing w:line="240" w:lineRule="auto"/>
        <w:jc w:val="center"/>
        <w:rPr>
          <w:b/>
          <w:sz w:val="28"/>
          <w:szCs w:val="28"/>
        </w:rPr>
      </w:pPr>
      <w:r>
        <w:rPr>
          <w:rStyle w:val="FontStyle20"/>
          <w:b/>
          <w:sz w:val="28"/>
          <w:szCs w:val="28"/>
        </w:rPr>
        <w:t>РЕШИЛ:</w:t>
      </w:r>
    </w:p>
    <w:p w:rsidR="002068B4" w:rsidRDefault="002068B4">
      <w:pPr>
        <w:pStyle w:val="a6"/>
        <w:numPr>
          <w:ilvl w:val="0"/>
          <w:numId w:val="1"/>
        </w:numPr>
        <w:spacing w:after="0"/>
        <w:ind w:left="709" w:hanging="357"/>
        <w:jc w:val="both"/>
        <w:rPr>
          <w:sz w:val="28"/>
          <w:szCs w:val="28"/>
        </w:rPr>
      </w:pPr>
      <w:r>
        <w:rPr>
          <w:sz w:val="28"/>
          <w:szCs w:val="28"/>
        </w:rPr>
        <w:t>Внести изменения в Положение о контрактной системе в сфере закупок товаров, работ, услуг для обеспечения муниципальных нужд  муниципального образования Кисельниское сельское поселение Волховского муниципального района Ленинградской области,  утвержденное решением Совета депутатов Администрации МО Кисельнинское  сельское поселение Волховского муниципального района Ленинградской области  от 14 марта 2014 года № 7 дополнив раздел 3 статьи 3.7 абзацем 3 следующего содержания:</w:t>
      </w:r>
    </w:p>
    <w:p w:rsidR="002068B4" w:rsidRDefault="002068B4">
      <w:pPr>
        <w:pStyle w:val="a6"/>
        <w:spacing w:after="0"/>
        <w:ind w:left="1069"/>
        <w:jc w:val="both"/>
        <w:rPr>
          <w:sz w:val="28"/>
          <w:szCs w:val="28"/>
        </w:rPr>
      </w:pPr>
      <w:r>
        <w:rPr>
          <w:sz w:val="28"/>
          <w:szCs w:val="28"/>
        </w:rPr>
        <w:t xml:space="preserve">-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w:t>
      </w:r>
      <w:r>
        <w:rPr>
          <w:sz w:val="28"/>
          <w:szCs w:val="28"/>
        </w:rPr>
        <w:lastRenderedPageBreak/>
        <w:t>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2068B4" w:rsidRDefault="002068B4">
      <w:pPr>
        <w:pStyle w:val="a6"/>
        <w:spacing w:after="0"/>
        <w:ind w:left="1069"/>
        <w:jc w:val="both"/>
        <w:rPr>
          <w:sz w:val="28"/>
          <w:szCs w:val="28"/>
        </w:rPr>
      </w:pPr>
      <w:r>
        <w:rPr>
          <w:sz w:val="28"/>
          <w:szCs w:val="28"/>
        </w:rPr>
        <w:t xml:space="preserve">- Требовать для регистрации участников закупок в единой информационной системе предоставления иных информаций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 </w:t>
      </w:r>
    </w:p>
    <w:p w:rsidR="002068B4" w:rsidRDefault="002068B4">
      <w:pPr>
        <w:pStyle w:val="a6"/>
        <w:spacing w:after="0"/>
        <w:ind w:left="709"/>
        <w:jc w:val="both"/>
        <w:rPr>
          <w:sz w:val="28"/>
          <w:szCs w:val="28"/>
        </w:rPr>
      </w:pPr>
      <w:r>
        <w:rPr>
          <w:sz w:val="28"/>
          <w:szCs w:val="28"/>
        </w:rPr>
        <w:t>- Не допускается регистрация оффшорных компаний в единой       информационной системе в качестве участников закупок.</w:t>
      </w:r>
    </w:p>
    <w:p w:rsidR="002068B4" w:rsidRDefault="002068B4">
      <w:pPr>
        <w:pStyle w:val="a6"/>
        <w:spacing w:after="0"/>
        <w:ind w:left="709"/>
        <w:jc w:val="both"/>
        <w:rPr>
          <w:rStyle w:val="blk"/>
          <w:sz w:val="28"/>
          <w:szCs w:val="28"/>
        </w:rPr>
      </w:pPr>
      <w:r>
        <w:rPr>
          <w:sz w:val="28"/>
          <w:szCs w:val="28"/>
        </w:rPr>
        <w:t xml:space="preserve">-  </w:t>
      </w:r>
      <w:r>
        <w:rPr>
          <w:rStyle w:val="blk"/>
          <w:sz w:val="28"/>
          <w:szCs w:val="28"/>
        </w:rPr>
        <w:t>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2068B4" w:rsidRDefault="002068B4">
      <w:pPr>
        <w:pStyle w:val="a6"/>
        <w:spacing w:after="0"/>
        <w:ind w:left="1069"/>
        <w:jc w:val="both"/>
        <w:rPr>
          <w:rStyle w:val="blk"/>
          <w:sz w:val="28"/>
          <w:szCs w:val="28"/>
        </w:rPr>
      </w:pPr>
      <w:r>
        <w:rPr>
          <w:rStyle w:val="blk"/>
          <w:sz w:val="28"/>
          <w:szCs w:val="28"/>
        </w:rPr>
        <w:t>-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2068B4" w:rsidRDefault="002068B4">
      <w:pPr>
        <w:pStyle w:val="Style12"/>
        <w:spacing w:line="240" w:lineRule="auto"/>
        <w:jc w:val="center"/>
        <w:rPr>
          <w:sz w:val="28"/>
          <w:szCs w:val="28"/>
        </w:rPr>
      </w:pPr>
    </w:p>
    <w:p w:rsidR="002068B4" w:rsidRDefault="002068B4">
      <w:pPr>
        <w:pStyle w:val="BodyText2"/>
        <w:numPr>
          <w:ilvl w:val="0"/>
          <w:numId w:val="1"/>
        </w:numPr>
        <w:jc w:val="both"/>
        <w:rPr>
          <w:sz w:val="28"/>
          <w:szCs w:val="28"/>
        </w:rPr>
      </w:pPr>
      <w:r>
        <w:rPr>
          <w:sz w:val="28"/>
          <w:szCs w:val="28"/>
        </w:rPr>
        <w:t xml:space="preserve">Настоящее решение вступает в силу на следующий день после официального опубликования  в газете «Волховские огни»,   и подлежит размещению на официальном сайте </w:t>
      </w:r>
      <w:hyperlink r:id="rId6" w:history="1">
        <w:r>
          <w:rPr>
            <w:rStyle w:val="a4"/>
            <w:sz w:val="28"/>
            <w:szCs w:val="28"/>
          </w:rPr>
          <w:t>www.кисельня.рф</w:t>
        </w:r>
      </w:hyperlink>
      <w:r>
        <w:rPr>
          <w:sz w:val="28"/>
          <w:szCs w:val="28"/>
        </w:rPr>
        <w:t xml:space="preserve">,. </w:t>
      </w:r>
    </w:p>
    <w:p w:rsidR="002068B4" w:rsidRDefault="002068B4">
      <w:pPr>
        <w:ind w:left="568"/>
        <w:rPr>
          <w:rStyle w:val="FontStyle20"/>
          <w:sz w:val="24"/>
          <w:szCs w:val="24"/>
        </w:rPr>
      </w:pPr>
    </w:p>
    <w:p w:rsidR="002068B4" w:rsidRDefault="002068B4">
      <w:pPr>
        <w:numPr>
          <w:ilvl w:val="0"/>
          <w:numId w:val="1"/>
        </w:numPr>
      </w:pPr>
      <w:r>
        <w:rPr>
          <w:rStyle w:val="FontStyle20"/>
          <w:sz w:val="28"/>
          <w:szCs w:val="28"/>
        </w:rPr>
        <w:t xml:space="preserve"> Контроль за исполнением настоящего решения возложить на постоянную депутатскую комиссию по бюджету, налогам, предпринимательству и  жилищно-коммунальному хозяйству.</w:t>
      </w:r>
    </w:p>
    <w:p w:rsidR="002068B4" w:rsidRDefault="002068B4">
      <w:pPr>
        <w:rPr>
          <w:sz w:val="28"/>
          <w:szCs w:val="28"/>
        </w:rPr>
      </w:pPr>
    </w:p>
    <w:p w:rsidR="002068B4" w:rsidRDefault="002068B4">
      <w:pPr>
        <w:rPr>
          <w:sz w:val="28"/>
          <w:szCs w:val="28"/>
        </w:rPr>
      </w:pPr>
      <w:r>
        <w:rPr>
          <w:sz w:val="28"/>
          <w:szCs w:val="28"/>
        </w:rPr>
        <w:t>Глава муниципального образования</w:t>
      </w:r>
    </w:p>
    <w:p w:rsidR="002068B4" w:rsidRDefault="002068B4">
      <w:pPr>
        <w:rPr>
          <w:sz w:val="28"/>
          <w:szCs w:val="28"/>
        </w:rPr>
      </w:pPr>
      <w:r>
        <w:rPr>
          <w:sz w:val="28"/>
          <w:szCs w:val="28"/>
        </w:rPr>
        <w:t>Кисельнинское сельское поселение                                                  В.В. Киселев</w:t>
      </w:r>
    </w:p>
    <w:p w:rsidR="002068B4" w:rsidRDefault="002068B4">
      <w:pPr>
        <w:rPr>
          <w:sz w:val="28"/>
          <w:szCs w:val="28"/>
        </w:rPr>
      </w:pPr>
    </w:p>
    <w:p w:rsidR="002068B4" w:rsidRDefault="002068B4">
      <w:pPr>
        <w:rPr>
          <w:sz w:val="28"/>
          <w:szCs w:val="28"/>
        </w:rPr>
      </w:pP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lastRenderedPageBreak/>
        <w:t xml:space="preserve">УТВЕРЖДЕНО: </w:t>
      </w: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Решением Совета депутатов </w:t>
      </w: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МО Кисельнинское СП </w:t>
      </w:r>
    </w:p>
    <w:p w:rsidR="002068B4" w:rsidRDefault="002068B4">
      <w:pPr>
        <w:pStyle w:val="Style10"/>
        <w:tabs>
          <w:tab w:val="left" w:leader="underscore" w:pos="7469"/>
          <w:tab w:val="left" w:leader="underscore" w:pos="9326"/>
        </w:tabs>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От 14  марта 2014 года № 7  </w:t>
      </w:r>
    </w:p>
    <w:p w:rsidR="002068B4" w:rsidRDefault="002068B4">
      <w:pPr>
        <w:pStyle w:val="Style10"/>
        <w:tabs>
          <w:tab w:val="left" w:leader="underscore" w:pos="7469"/>
          <w:tab w:val="left" w:leader="underscore" w:pos="9326"/>
        </w:tabs>
        <w:spacing w:line="240" w:lineRule="auto"/>
        <w:ind w:firstLine="720"/>
        <w:jc w:val="right"/>
        <w:rPr>
          <w:rStyle w:val="FontStyle28"/>
          <w:sz w:val="28"/>
          <w:szCs w:val="28"/>
        </w:rPr>
      </w:pPr>
      <w:r>
        <w:rPr>
          <w:rFonts w:ascii="Times New Roman" w:hAnsi="Times New Roman" w:cs="Times New Roman"/>
          <w:sz w:val="28"/>
          <w:szCs w:val="28"/>
        </w:rPr>
        <w:t xml:space="preserve">                                                              </w:t>
      </w:r>
      <w:r>
        <w:rPr>
          <w:rStyle w:val="FontStyle28"/>
          <w:sz w:val="28"/>
          <w:szCs w:val="28"/>
        </w:rPr>
        <w:t>Приложение №1</w:t>
      </w:r>
      <w:r>
        <w:rPr>
          <w:rStyle w:val="FontStyle28"/>
          <w:sz w:val="28"/>
          <w:szCs w:val="28"/>
        </w:rPr>
        <w:br/>
        <w:t xml:space="preserve">                                                                        </w:t>
      </w:r>
    </w:p>
    <w:p w:rsidR="002068B4" w:rsidRDefault="002068B4">
      <w:pPr>
        <w:pStyle w:val="a9"/>
        <w:tabs>
          <w:tab w:val="right" w:pos="9356"/>
        </w:tabs>
        <w:spacing w:line="240" w:lineRule="exact"/>
        <w:jc w:val="both"/>
        <w:rPr>
          <w:rFonts w:ascii="Times New Roman" w:hAnsi="Times New Roman" w:cs="Times New Roman"/>
          <w:sz w:val="28"/>
          <w:szCs w:val="28"/>
        </w:rPr>
      </w:pPr>
    </w:p>
    <w:p w:rsidR="002068B4" w:rsidRDefault="002068B4">
      <w:pPr>
        <w:pStyle w:val="a9"/>
        <w:tabs>
          <w:tab w:val="right" w:pos="9356"/>
        </w:tabs>
        <w:spacing w:line="240" w:lineRule="exact"/>
        <w:jc w:val="both"/>
        <w:rPr>
          <w:rFonts w:ascii="Times New Roman" w:hAnsi="Times New Roman" w:cs="Times New Roman"/>
          <w:sz w:val="28"/>
          <w:szCs w:val="28"/>
        </w:rPr>
      </w:pPr>
    </w:p>
    <w:p w:rsidR="002068B4" w:rsidRDefault="002068B4">
      <w:pPr>
        <w:autoSpaceDN w:val="0"/>
        <w:adjustRightInd w:val="0"/>
        <w:jc w:val="center"/>
        <w:rPr>
          <w:b/>
          <w:bCs/>
          <w:sz w:val="28"/>
          <w:szCs w:val="28"/>
        </w:rPr>
      </w:pPr>
      <w:r>
        <w:rPr>
          <w:b/>
          <w:bCs/>
          <w:sz w:val="28"/>
          <w:szCs w:val="28"/>
        </w:rPr>
        <w:t>Положение о контрактной системе в сфере закупок товаров, работ, услуг для обеспечения муниципальных нужд  муниципального образования Кисельнинское сельское поселение Волховского муниципального района Ленинградской области</w:t>
      </w:r>
    </w:p>
    <w:p w:rsidR="002068B4" w:rsidRDefault="002068B4">
      <w:pPr>
        <w:autoSpaceDN w:val="0"/>
        <w:adjustRightInd w:val="0"/>
        <w:jc w:val="both"/>
        <w:rPr>
          <w:sz w:val="28"/>
          <w:szCs w:val="28"/>
        </w:rPr>
      </w:pPr>
    </w:p>
    <w:p w:rsidR="002068B4" w:rsidRDefault="002068B4">
      <w:pPr>
        <w:autoSpaceDN w:val="0"/>
        <w:adjustRightInd w:val="0"/>
        <w:jc w:val="both"/>
        <w:rPr>
          <w:sz w:val="28"/>
          <w:szCs w:val="28"/>
        </w:rPr>
      </w:pPr>
      <w:bookmarkStart w:id="0" w:name="Par35"/>
      <w:bookmarkEnd w:id="0"/>
    </w:p>
    <w:p w:rsidR="002068B4" w:rsidRDefault="002068B4">
      <w:pPr>
        <w:autoSpaceDN w:val="0"/>
        <w:adjustRightInd w:val="0"/>
        <w:jc w:val="center"/>
        <w:outlineLvl w:val="1"/>
        <w:rPr>
          <w:b/>
          <w:sz w:val="28"/>
          <w:szCs w:val="28"/>
        </w:rPr>
      </w:pPr>
      <w:bookmarkStart w:id="1" w:name="Par40"/>
      <w:bookmarkEnd w:id="1"/>
      <w:r>
        <w:rPr>
          <w:b/>
          <w:sz w:val="28"/>
          <w:szCs w:val="28"/>
        </w:rPr>
        <w:t>1. Общие положения</w:t>
      </w:r>
    </w:p>
    <w:p w:rsidR="002068B4" w:rsidRDefault="002068B4">
      <w:pPr>
        <w:autoSpaceDN w:val="0"/>
        <w:adjustRightInd w:val="0"/>
        <w:jc w:val="center"/>
        <w:outlineLvl w:val="1"/>
        <w:rPr>
          <w:b/>
          <w:sz w:val="28"/>
          <w:szCs w:val="28"/>
        </w:rPr>
      </w:pPr>
    </w:p>
    <w:p w:rsidR="002068B4" w:rsidRDefault="002068B4">
      <w:pPr>
        <w:autoSpaceDN w:val="0"/>
        <w:adjustRightInd w:val="0"/>
        <w:ind w:firstLine="540"/>
        <w:jc w:val="both"/>
        <w:rPr>
          <w:sz w:val="28"/>
          <w:szCs w:val="28"/>
        </w:rPr>
      </w:pPr>
      <w:r>
        <w:rPr>
          <w:sz w:val="28"/>
          <w:szCs w:val="28"/>
        </w:rPr>
        <w:t xml:space="preserve">1.1. Настоящее Положение о контрактной системе в сфере закупок товаров, работ, услуг для обеспечения муниципальных нужд муниципального образования Кисельнинское сельское поселение Волховского муниципального района Ленинградской области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иными федеральными законами, регулирующими отношения, связанные с контрактной системой в сфере закупок, Уставом муниципального образования </w:t>
      </w:r>
      <w:r>
        <w:rPr>
          <w:rStyle w:val="FontStyle20"/>
          <w:sz w:val="28"/>
          <w:szCs w:val="28"/>
        </w:rPr>
        <w:t>Кисельнинское сельское поселение Волховского муниципального района Ленинградской области (далее – Устав муниципального образования).</w:t>
      </w:r>
    </w:p>
    <w:p w:rsidR="002068B4" w:rsidRDefault="002068B4">
      <w:pPr>
        <w:autoSpaceDN w:val="0"/>
        <w:adjustRightInd w:val="0"/>
        <w:ind w:firstLine="540"/>
        <w:jc w:val="both"/>
        <w:rPr>
          <w:sz w:val="28"/>
          <w:szCs w:val="28"/>
        </w:rPr>
      </w:pPr>
      <w:r>
        <w:rPr>
          <w:sz w:val="28"/>
          <w:szCs w:val="28"/>
        </w:rPr>
        <w:t>1.2. Положение регулирует отношения, направленные на обеспечение муниципальных нужд  муниципального образования Кисельнинское сельское поселение Волховского муниципального района Ленинградской области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2068B4" w:rsidRDefault="002068B4">
      <w:pPr>
        <w:autoSpaceDN w:val="0"/>
        <w:adjustRightInd w:val="0"/>
        <w:ind w:firstLine="540"/>
        <w:jc w:val="both"/>
        <w:rPr>
          <w:sz w:val="28"/>
          <w:szCs w:val="28"/>
        </w:rPr>
      </w:pPr>
      <w:r>
        <w:rPr>
          <w:sz w:val="28"/>
          <w:szCs w:val="28"/>
        </w:rPr>
        <w:t>1.3. Основные понятия, используемые в настоящем Положении:</w:t>
      </w:r>
    </w:p>
    <w:p w:rsidR="002068B4" w:rsidRDefault="002068B4">
      <w:pPr>
        <w:autoSpaceDN w:val="0"/>
        <w:adjustRightInd w:val="0"/>
        <w:ind w:firstLine="540"/>
        <w:jc w:val="both"/>
        <w:rPr>
          <w:sz w:val="28"/>
          <w:szCs w:val="28"/>
        </w:rPr>
      </w:pPr>
      <w:r>
        <w:rPr>
          <w:sz w:val="28"/>
          <w:szCs w:val="28"/>
        </w:rPr>
        <w:t xml:space="preserve">1.3.1. </w:t>
      </w:r>
      <w:r>
        <w:rPr>
          <w:b/>
          <w:sz w:val="28"/>
          <w:szCs w:val="28"/>
        </w:rPr>
        <w:t>Контрактная система в сфере закупок товаров, работ, услуг для обеспечения муниципальных нужд (далее - контрактная система в сфере закупок)</w:t>
      </w:r>
      <w:r>
        <w:rPr>
          <w:sz w:val="28"/>
          <w:szCs w:val="28"/>
        </w:rPr>
        <w:t xml:space="preserve">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Федеральным законом № 44-ФЗ), действий, направленных на обеспечение муниципальных нужд.</w:t>
      </w:r>
    </w:p>
    <w:p w:rsidR="002068B4" w:rsidRDefault="002068B4">
      <w:pPr>
        <w:autoSpaceDN w:val="0"/>
        <w:adjustRightInd w:val="0"/>
        <w:ind w:firstLine="540"/>
        <w:jc w:val="both"/>
        <w:rPr>
          <w:sz w:val="28"/>
          <w:szCs w:val="28"/>
        </w:rPr>
      </w:pPr>
      <w:r>
        <w:rPr>
          <w:sz w:val="28"/>
          <w:szCs w:val="28"/>
        </w:rPr>
        <w:lastRenderedPageBreak/>
        <w:t xml:space="preserve">1.3.2. </w:t>
      </w:r>
      <w:r>
        <w:rPr>
          <w:b/>
          <w:sz w:val="28"/>
          <w:szCs w:val="28"/>
        </w:rPr>
        <w:t>Закупка товара, работы, услуги для обеспечения муниципальных нужд (далее - закупка)</w:t>
      </w:r>
      <w:r>
        <w:rPr>
          <w:sz w:val="28"/>
          <w:szCs w:val="28"/>
        </w:rPr>
        <w:t xml:space="preserve"> - совокупность действий, осуществляемых в установленном Федеральным законом №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2068B4" w:rsidRDefault="002068B4">
      <w:pPr>
        <w:autoSpaceDN w:val="0"/>
        <w:adjustRightInd w:val="0"/>
        <w:ind w:firstLine="540"/>
        <w:jc w:val="both"/>
        <w:rPr>
          <w:sz w:val="28"/>
          <w:szCs w:val="28"/>
        </w:rPr>
      </w:pPr>
      <w:r>
        <w:rPr>
          <w:sz w:val="28"/>
          <w:szCs w:val="28"/>
        </w:rPr>
        <w:t xml:space="preserve">1.3.3. </w:t>
      </w:r>
      <w:r>
        <w:rPr>
          <w:b/>
          <w:sz w:val="28"/>
          <w:szCs w:val="28"/>
        </w:rPr>
        <w:t>Муниципальный заказчик</w:t>
      </w:r>
      <w:r>
        <w:rPr>
          <w:sz w:val="28"/>
          <w:szCs w:val="28"/>
        </w:rPr>
        <w:t xml:space="preserve"> - муниципальный орган или муниципальное казенное учреждение, действующие от имени муниципального образования Кисельнинское сельское поселение Волховского муниципального района Ленинградской области, уполномоченные принимать бюджетные обязательства в соответствии с бюджетным законодательством Российской Федерации и Федеральным законом № 44-ФЗ от имени муниципального образования и  осуществляющие закупки. </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Муниципальный заказчик либо в соответствии с </w:t>
      </w:r>
      <w:hyperlink r:id="rId7" w:history="1">
        <w:r>
          <w:rPr>
            <w:rFonts w:ascii="Times New Roman" w:hAnsi="Times New Roman" w:cs="Times New Roman"/>
            <w:sz w:val="28"/>
            <w:szCs w:val="28"/>
          </w:rPr>
          <w:t>частью 1 статьи 15</w:t>
        </w:r>
      </w:hyperlink>
      <w:r>
        <w:rPr>
          <w:rFonts w:ascii="Times New Roman" w:hAnsi="Times New Roman" w:cs="Times New Roman"/>
          <w:sz w:val="28"/>
          <w:szCs w:val="28"/>
        </w:rPr>
        <w:t xml:space="preserve"> Федерального закона N 44-ФЗ бюджетное учреждение, осуществляющие закупки, именуются "заказчики".</w:t>
      </w:r>
    </w:p>
    <w:p w:rsidR="002068B4" w:rsidRDefault="002068B4">
      <w:pPr>
        <w:autoSpaceDN w:val="0"/>
        <w:adjustRightInd w:val="0"/>
        <w:ind w:firstLine="540"/>
        <w:jc w:val="both"/>
        <w:rPr>
          <w:sz w:val="28"/>
          <w:szCs w:val="28"/>
        </w:rPr>
      </w:pPr>
      <w:r>
        <w:rPr>
          <w:sz w:val="28"/>
          <w:szCs w:val="28"/>
        </w:rPr>
        <w:t xml:space="preserve">1.3.4. </w:t>
      </w:r>
      <w:r>
        <w:rPr>
          <w:b/>
          <w:sz w:val="28"/>
          <w:szCs w:val="28"/>
        </w:rPr>
        <w:t>Единая информационная система в сфере закупок (далее - единая информационная система)</w:t>
      </w:r>
      <w:r>
        <w:rPr>
          <w:sz w:val="28"/>
          <w:szCs w:val="28"/>
        </w:rPr>
        <w:t xml:space="preserve"> - совокупность информации, указанной в части 3 статьи 4 Федерального закона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2068B4" w:rsidRDefault="002068B4">
      <w:pPr>
        <w:autoSpaceDN w:val="0"/>
        <w:adjustRightInd w:val="0"/>
        <w:ind w:firstLine="540"/>
        <w:jc w:val="both"/>
        <w:rPr>
          <w:sz w:val="28"/>
          <w:szCs w:val="28"/>
        </w:rPr>
      </w:pPr>
      <w:r>
        <w:rPr>
          <w:sz w:val="28"/>
          <w:szCs w:val="28"/>
        </w:rPr>
        <w:t>1.3.5. Другие термины и понятия, используемые в настоящем Положении, трактуются в соответствии с законодательством РФ.</w:t>
      </w:r>
    </w:p>
    <w:p w:rsidR="002068B4" w:rsidRDefault="002068B4">
      <w:pPr>
        <w:autoSpaceDN w:val="0"/>
        <w:adjustRightInd w:val="0"/>
        <w:ind w:firstLine="540"/>
        <w:jc w:val="both"/>
        <w:rPr>
          <w:sz w:val="28"/>
          <w:szCs w:val="28"/>
        </w:rPr>
      </w:pPr>
      <w:r>
        <w:rPr>
          <w:sz w:val="28"/>
          <w:szCs w:val="28"/>
        </w:rPr>
        <w:t>1.4. Информационное обеспечение контрактной системы в сфере закупок осуществляется заказчиками за счет использования единой информационной системы. Муниципальная информационная система в сфере закупок, интегрированная с единой информационной системой, не создается.</w:t>
      </w:r>
    </w:p>
    <w:p w:rsidR="002068B4" w:rsidRDefault="002068B4">
      <w:pPr>
        <w:autoSpaceDN w:val="0"/>
        <w:adjustRightInd w:val="0"/>
        <w:jc w:val="both"/>
        <w:rPr>
          <w:sz w:val="28"/>
          <w:szCs w:val="28"/>
        </w:rPr>
      </w:pPr>
    </w:p>
    <w:p w:rsidR="002068B4" w:rsidRDefault="002068B4">
      <w:pPr>
        <w:numPr>
          <w:ilvl w:val="0"/>
          <w:numId w:val="2"/>
        </w:numPr>
        <w:autoSpaceDN w:val="0"/>
        <w:adjustRightInd w:val="0"/>
        <w:jc w:val="center"/>
        <w:outlineLvl w:val="1"/>
        <w:rPr>
          <w:b/>
          <w:sz w:val="28"/>
          <w:szCs w:val="28"/>
        </w:rPr>
      </w:pPr>
      <w:bookmarkStart w:id="2" w:name="Par53"/>
      <w:bookmarkEnd w:id="2"/>
      <w:r>
        <w:rPr>
          <w:b/>
          <w:sz w:val="28"/>
          <w:szCs w:val="28"/>
        </w:rPr>
        <w:t xml:space="preserve">Планирование  </w:t>
      </w:r>
    </w:p>
    <w:p w:rsidR="002068B4" w:rsidRDefault="002068B4">
      <w:pPr>
        <w:autoSpaceDN w:val="0"/>
        <w:adjustRightInd w:val="0"/>
        <w:ind w:left="720"/>
        <w:jc w:val="center"/>
        <w:outlineLvl w:val="1"/>
        <w:rPr>
          <w:b/>
          <w:sz w:val="28"/>
          <w:szCs w:val="28"/>
        </w:rPr>
      </w:pPr>
      <w:r>
        <w:rPr>
          <w:b/>
          <w:sz w:val="28"/>
          <w:szCs w:val="28"/>
        </w:rPr>
        <w:t>___________________________________________________________________</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Пункты 2.1, 2.2, 2.3 вступают в силу с 1 января 2015 года (</w:t>
      </w:r>
      <w:hyperlink w:anchor="Par13" w:history="1">
        <w:r>
          <w:rPr>
            <w:rFonts w:ascii="Times New Roman" w:hAnsi="Times New Roman" w:cs="Times New Roman"/>
            <w:sz w:val="28"/>
            <w:szCs w:val="28"/>
          </w:rPr>
          <w:t>пункт 3</w:t>
        </w:r>
      </w:hyperlink>
      <w:r>
        <w:rPr>
          <w:rFonts w:ascii="Times New Roman" w:hAnsi="Times New Roman" w:cs="Times New Roman"/>
          <w:sz w:val="28"/>
          <w:szCs w:val="28"/>
        </w:rPr>
        <w:t xml:space="preserve"> данного документа).</w:t>
      </w:r>
    </w:p>
    <w:p w:rsidR="002068B4" w:rsidRDefault="002068B4">
      <w:pPr>
        <w:autoSpaceDN w:val="0"/>
        <w:adjustRightInd w:val="0"/>
        <w:jc w:val="center"/>
        <w:outlineLvl w:val="1"/>
        <w:rPr>
          <w:b/>
          <w:sz w:val="28"/>
          <w:szCs w:val="28"/>
        </w:rPr>
      </w:pPr>
      <w:r>
        <w:rPr>
          <w:b/>
          <w:sz w:val="28"/>
          <w:szCs w:val="28"/>
        </w:rPr>
        <w:t>________________________________________________________________________</w:t>
      </w:r>
    </w:p>
    <w:p w:rsidR="002068B4" w:rsidRDefault="002068B4">
      <w:pPr>
        <w:autoSpaceDN w:val="0"/>
        <w:adjustRightInd w:val="0"/>
        <w:jc w:val="center"/>
        <w:outlineLvl w:val="1"/>
        <w:rPr>
          <w:b/>
          <w:sz w:val="28"/>
          <w:szCs w:val="28"/>
        </w:rPr>
      </w:pPr>
    </w:p>
    <w:p w:rsidR="002068B4" w:rsidRDefault="002068B4">
      <w:pPr>
        <w:autoSpaceDN w:val="0"/>
        <w:adjustRightInd w:val="0"/>
        <w:ind w:firstLine="540"/>
        <w:jc w:val="both"/>
        <w:rPr>
          <w:sz w:val="28"/>
          <w:szCs w:val="28"/>
        </w:rPr>
      </w:pPr>
      <w:bookmarkStart w:id="3" w:name="Par58"/>
      <w:bookmarkEnd w:id="3"/>
      <w:r>
        <w:rPr>
          <w:sz w:val="28"/>
          <w:szCs w:val="28"/>
        </w:rPr>
        <w:t>2.1. План закупок формируется исходя из целей осуществления закупок, определенных с учетом положений статьи 13 Федерального закона № 44-ФЗ, а также с учетом установленных статьей 19 Федерального закона № 44-ФЗ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муниципальных заказчиков.</w:t>
      </w:r>
    </w:p>
    <w:p w:rsidR="002068B4" w:rsidRDefault="002068B4">
      <w:pPr>
        <w:autoSpaceDN w:val="0"/>
        <w:adjustRightInd w:val="0"/>
        <w:ind w:firstLine="540"/>
        <w:jc w:val="both"/>
        <w:rPr>
          <w:sz w:val="28"/>
          <w:szCs w:val="28"/>
        </w:rPr>
      </w:pPr>
      <w:bookmarkStart w:id="4" w:name="Par59"/>
      <w:bookmarkEnd w:id="4"/>
      <w:r>
        <w:rPr>
          <w:sz w:val="28"/>
          <w:szCs w:val="28"/>
        </w:rPr>
        <w:lastRenderedPageBreak/>
        <w:t>2.2. В планы закупок включается только информация, перечисленная в части 2 статьи 17 Федерального закона № 44-ФЗ.</w:t>
      </w:r>
    </w:p>
    <w:p w:rsidR="002068B4" w:rsidRDefault="002068B4">
      <w:pPr>
        <w:autoSpaceDN w:val="0"/>
        <w:adjustRightInd w:val="0"/>
        <w:ind w:firstLine="540"/>
        <w:jc w:val="both"/>
        <w:rPr>
          <w:sz w:val="28"/>
          <w:szCs w:val="28"/>
        </w:rPr>
      </w:pPr>
      <w:bookmarkStart w:id="5" w:name="Par60"/>
      <w:bookmarkEnd w:id="5"/>
      <w:r>
        <w:rPr>
          <w:sz w:val="28"/>
          <w:szCs w:val="28"/>
        </w:rPr>
        <w:t>2.3. Порядок формирования, утверждения и ведения планов закупок для обеспечения муниципальных нужд разрабатывается администрацией муниципального образования Кисельнинское сельское поселение Волховского муниципального района Ленинградской области с учетом требований, установленных Правительством Российской Федерации, и утверждается постановлением главы администрации муниципального образования Кисельнинское сельское поселение Волховского муниципального района Ленинградской области.</w:t>
      </w:r>
    </w:p>
    <w:p w:rsidR="002068B4" w:rsidRDefault="002068B4">
      <w:pPr>
        <w:autoSpaceDN w:val="0"/>
        <w:adjustRightInd w:val="0"/>
        <w:ind w:firstLine="540"/>
        <w:jc w:val="both"/>
        <w:rPr>
          <w:sz w:val="28"/>
          <w:szCs w:val="28"/>
        </w:rPr>
      </w:pPr>
      <w:bookmarkStart w:id="6" w:name="Par61"/>
      <w:bookmarkEnd w:id="6"/>
      <w:r>
        <w:rPr>
          <w:sz w:val="28"/>
          <w:szCs w:val="28"/>
        </w:rPr>
        <w:t xml:space="preserve">2.4. Правила нормирования в сфере закупок товаров, работ, услуг для обеспечения муниципальных нужд (далее - правила нормирования) разрабатываются администрацией муниципального образования Кисельнинское сельское поселение Волховского муниципального района Ленинградской области в соответствии с общими правилами нормирования, установленными Правительством Российской Федерации, и утверждаются постановлением главы администрации </w:t>
      </w:r>
      <w:bookmarkStart w:id="7" w:name="Par66"/>
      <w:bookmarkStart w:id="8" w:name="Par72"/>
      <w:bookmarkEnd w:id="7"/>
      <w:bookmarkEnd w:id="8"/>
      <w:r>
        <w:rPr>
          <w:sz w:val="28"/>
          <w:szCs w:val="28"/>
        </w:rPr>
        <w:t xml:space="preserve">муниципального образования Кисельнинское сельское поселение Волховского муниципального района Ленинградской области. </w:t>
      </w:r>
    </w:p>
    <w:p w:rsidR="002068B4" w:rsidRDefault="002068B4">
      <w:pPr>
        <w:pStyle w:val="ConsPlusNormal"/>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2.5. Муниципальные органы на основании правил нормирования, установленных в соответствии с </w:t>
      </w:r>
      <w:hyperlink w:anchor="Par60" w:history="1">
        <w:r>
          <w:rPr>
            <w:rFonts w:ascii="Times New Roman" w:hAnsi="Times New Roman" w:cs="Times New Roman"/>
            <w:sz w:val="28"/>
            <w:szCs w:val="28"/>
          </w:rPr>
          <w:t>пунктом 2.4</w:t>
        </w:r>
      </w:hyperlink>
      <w:r>
        <w:rPr>
          <w:rFonts w:ascii="Times New Roman" w:hAnsi="Times New Roman" w:cs="Times New Roman"/>
          <w:sz w:val="28"/>
          <w:szCs w:val="28"/>
        </w:rPr>
        <w:t xml:space="preserve"> настоящего Положения, утверждают требования к закупаемым ими и подведомственными указанным органам казенными учреждениями и бюджетными учреждениями, а также автономными учреждениями и муниципальными унитарными предприятиями, на которые распространяются положения Федерального </w:t>
      </w:r>
      <w:hyperlink r:id="rId8" w:history="1">
        <w:r>
          <w:rPr>
            <w:rFonts w:ascii="Times New Roman" w:hAnsi="Times New Roman" w:cs="Times New Roman"/>
            <w:sz w:val="28"/>
            <w:szCs w:val="28"/>
          </w:rPr>
          <w:t>закона</w:t>
        </w:r>
      </w:hyperlink>
      <w:r>
        <w:rPr>
          <w:rFonts w:ascii="Times New Roman" w:hAnsi="Times New Roman" w:cs="Times New Roman"/>
          <w:sz w:val="28"/>
          <w:szCs w:val="28"/>
        </w:rPr>
        <w:t xml:space="preserve"> N 44-ФЗ,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p>
    <w:p w:rsidR="002068B4" w:rsidRDefault="002068B4">
      <w:pPr>
        <w:pStyle w:val="ConsPlusNormal"/>
        <w:pBdr>
          <w:bottom w:val="single" w:sz="6" w:space="0" w:color="auto"/>
        </w:pBdr>
        <w:jc w:val="both"/>
        <w:rPr>
          <w:rFonts w:ascii="Times New Roman" w:hAnsi="Times New Roman" w:cs="Times New Roman"/>
          <w:sz w:val="28"/>
          <w:szCs w:val="28"/>
        </w:rPr>
      </w:pP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2.6 вступает в силу с 1 января 2016 года (</w:t>
      </w:r>
      <w:hyperlink w:anchor="Par13" w:history="1">
        <w:r>
          <w:rPr>
            <w:rFonts w:ascii="Times New Roman" w:hAnsi="Times New Roman" w:cs="Times New Roman"/>
            <w:sz w:val="28"/>
            <w:szCs w:val="28"/>
          </w:rPr>
          <w:t>пункт 3</w:t>
        </w:r>
      </w:hyperlink>
      <w:r>
        <w:rPr>
          <w:rFonts w:ascii="Times New Roman" w:hAnsi="Times New Roman" w:cs="Times New Roman"/>
          <w:sz w:val="28"/>
          <w:szCs w:val="28"/>
        </w:rPr>
        <w:t xml:space="preserve"> данного документа).</w:t>
      </w:r>
    </w:p>
    <w:p w:rsidR="002068B4" w:rsidRDefault="002068B4">
      <w:pPr>
        <w:pStyle w:val="ConsPlusNormal"/>
        <w:pBdr>
          <w:bottom w:val="single" w:sz="6" w:space="0" w:color="auto"/>
        </w:pBdr>
        <w:jc w:val="both"/>
        <w:rPr>
          <w:rFonts w:ascii="Times New Roman" w:hAnsi="Times New Roman" w:cs="Times New Roman"/>
          <w:sz w:val="28"/>
          <w:szCs w:val="28"/>
        </w:rPr>
      </w:pPr>
    </w:p>
    <w:p w:rsidR="002068B4" w:rsidRDefault="002068B4">
      <w:pPr>
        <w:pStyle w:val="ConsPlusNormal"/>
        <w:ind w:firstLine="540"/>
        <w:jc w:val="both"/>
        <w:rPr>
          <w:rFonts w:ascii="Times New Roman" w:hAnsi="Times New Roman" w:cs="Times New Roman"/>
          <w:sz w:val="28"/>
          <w:szCs w:val="28"/>
        </w:rPr>
      </w:pPr>
      <w:bookmarkStart w:id="9" w:name="Par65"/>
      <w:bookmarkEnd w:id="9"/>
      <w:r>
        <w:rPr>
          <w:rFonts w:ascii="Times New Roman" w:hAnsi="Times New Roman" w:cs="Times New Roman"/>
          <w:sz w:val="28"/>
          <w:szCs w:val="28"/>
        </w:rPr>
        <w:t>2.6. Проведение обязательного общественного обсуждения закупок для обеспечения муниципальных нужд муниципального образования</w:t>
      </w:r>
      <w:r>
        <w:rPr>
          <w:sz w:val="28"/>
          <w:szCs w:val="28"/>
        </w:rPr>
        <w:t xml:space="preserve"> </w:t>
      </w:r>
      <w:r>
        <w:rPr>
          <w:rFonts w:ascii="Times New Roman" w:hAnsi="Times New Roman" w:cs="Times New Roman"/>
          <w:sz w:val="28"/>
          <w:szCs w:val="28"/>
        </w:rPr>
        <w:t>Кисельнинское сельское поселение Волховского муниципального района Ленинградской области  осуществляется в случаях и в порядке, установленном Правительством Российской Федерации.</w:t>
      </w:r>
    </w:p>
    <w:p w:rsidR="002068B4" w:rsidRDefault="002068B4">
      <w:pPr>
        <w:pStyle w:val="ConsPlusNormal"/>
        <w:pBdr>
          <w:bottom w:val="single" w:sz="6" w:space="0" w:color="auto"/>
        </w:pBdr>
        <w:jc w:val="both"/>
        <w:rPr>
          <w:rFonts w:ascii="Times New Roman" w:hAnsi="Times New Roman" w:cs="Times New Roman"/>
          <w:sz w:val="28"/>
          <w:szCs w:val="28"/>
        </w:rPr>
      </w:pP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Пункты 2.7 вступает в силу с 1 января 2015 года (</w:t>
      </w:r>
      <w:hyperlink w:anchor="Par13" w:history="1">
        <w:r>
          <w:rPr>
            <w:rFonts w:ascii="Times New Roman" w:hAnsi="Times New Roman" w:cs="Times New Roman"/>
            <w:sz w:val="28"/>
            <w:szCs w:val="28"/>
          </w:rPr>
          <w:t>пункт 3</w:t>
        </w:r>
      </w:hyperlink>
      <w:r>
        <w:rPr>
          <w:rFonts w:ascii="Times New Roman" w:hAnsi="Times New Roman" w:cs="Times New Roman"/>
          <w:sz w:val="28"/>
          <w:szCs w:val="28"/>
        </w:rPr>
        <w:t xml:space="preserve"> данного документа).</w:t>
      </w:r>
    </w:p>
    <w:p w:rsidR="002068B4" w:rsidRDefault="002068B4">
      <w:pPr>
        <w:pStyle w:val="ConsPlusNormal"/>
        <w:pBdr>
          <w:bottom w:val="single" w:sz="6" w:space="0" w:color="auto"/>
        </w:pBdr>
        <w:jc w:val="both"/>
        <w:rPr>
          <w:rFonts w:ascii="Times New Roman" w:hAnsi="Times New Roman" w:cs="Times New Roman"/>
          <w:sz w:val="28"/>
          <w:szCs w:val="28"/>
        </w:rPr>
      </w:pPr>
    </w:p>
    <w:p w:rsidR="002068B4" w:rsidRDefault="002068B4">
      <w:pPr>
        <w:pStyle w:val="ConsPlusNormal"/>
        <w:ind w:firstLine="540"/>
        <w:jc w:val="both"/>
        <w:rPr>
          <w:rFonts w:ascii="Times New Roman" w:hAnsi="Times New Roman" w:cs="Times New Roman"/>
          <w:sz w:val="28"/>
          <w:szCs w:val="28"/>
        </w:rPr>
      </w:pPr>
      <w:bookmarkStart w:id="10" w:name="Par69"/>
      <w:bookmarkEnd w:id="10"/>
      <w:r>
        <w:rPr>
          <w:rFonts w:ascii="Times New Roman" w:hAnsi="Times New Roman" w:cs="Times New Roman"/>
          <w:sz w:val="28"/>
          <w:szCs w:val="28"/>
        </w:rPr>
        <w:t>2.7. Порядок формирования, утверждения и ведения планов-графиков для обеспечения муниципальных нужд разрабатывается и утверждается постановлением администрации муниципального образования</w:t>
      </w:r>
      <w:r>
        <w:rPr>
          <w:sz w:val="28"/>
          <w:szCs w:val="28"/>
        </w:rPr>
        <w:t xml:space="preserve"> </w:t>
      </w:r>
      <w:r>
        <w:rPr>
          <w:rFonts w:ascii="Times New Roman" w:hAnsi="Times New Roman" w:cs="Times New Roman"/>
          <w:sz w:val="28"/>
          <w:szCs w:val="28"/>
        </w:rPr>
        <w:t>Кисельнинское сельское поселение Волховского муниципального района Ленинградской области  с учетом требований, установленных Правительством Российской Федерации.</w:t>
      </w:r>
    </w:p>
    <w:p w:rsidR="002068B4" w:rsidRDefault="002068B4">
      <w:pPr>
        <w:autoSpaceDN w:val="0"/>
        <w:adjustRightInd w:val="0"/>
        <w:ind w:firstLine="540"/>
        <w:jc w:val="both"/>
        <w:rPr>
          <w:sz w:val="28"/>
          <w:szCs w:val="28"/>
        </w:rPr>
      </w:pPr>
    </w:p>
    <w:p w:rsidR="002068B4" w:rsidRDefault="002068B4">
      <w:pPr>
        <w:autoSpaceDN w:val="0"/>
        <w:adjustRightInd w:val="0"/>
        <w:ind w:firstLine="540"/>
        <w:jc w:val="both"/>
        <w:rPr>
          <w:b/>
          <w:sz w:val="28"/>
          <w:szCs w:val="28"/>
        </w:rPr>
      </w:pPr>
      <w:r>
        <w:rPr>
          <w:sz w:val="28"/>
          <w:szCs w:val="28"/>
        </w:rPr>
        <w:t xml:space="preserve">  </w:t>
      </w:r>
    </w:p>
    <w:p w:rsidR="002068B4" w:rsidRDefault="002068B4">
      <w:pPr>
        <w:autoSpaceDN w:val="0"/>
        <w:adjustRightInd w:val="0"/>
        <w:jc w:val="center"/>
        <w:outlineLvl w:val="1"/>
        <w:rPr>
          <w:b/>
          <w:sz w:val="28"/>
          <w:szCs w:val="28"/>
        </w:rPr>
      </w:pPr>
      <w:r>
        <w:rPr>
          <w:b/>
          <w:sz w:val="28"/>
          <w:szCs w:val="28"/>
        </w:rPr>
        <w:t>3. Осуществление закупок</w:t>
      </w:r>
    </w:p>
    <w:p w:rsidR="002068B4" w:rsidRDefault="002068B4">
      <w:pPr>
        <w:autoSpaceDN w:val="0"/>
        <w:adjustRightInd w:val="0"/>
        <w:jc w:val="center"/>
        <w:outlineLvl w:val="1"/>
        <w:rPr>
          <w:b/>
          <w:sz w:val="28"/>
          <w:szCs w:val="28"/>
        </w:rPr>
      </w:pPr>
    </w:p>
    <w:p w:rsidR="002068B4" w:rsidRDefault="002068B4">
      <w:pPr>
        <w:autoSpaceDN w:val="0"/>
        <w:adjustRightInd w:val="0"/>
        <w:ind w:firstLine="540"/>
        <w:jc w:val="both"/>
        <w:rPr>
          <w:sz w:val="28"/>
          <w:szCs w:val="28"/>
        </w:rPr>
      </w:pPr>
      <w:r>
        <w:rPr>
          <w:sz w:val="28"/>
          <w:szCs w:val="28"/>
        </w:rPr>
        <w:t xml:space="preserve">3.1. Заказчик выбирает способ определения поставщика (подрядчика, исполнителя) в соответствии с положениями главы 3 Федерального закона № 44-ФЗ. </w:t>
      </w:r>
      <w:r>
        <w:rPr>
          <w:sz w:val="28"/>
          <w:szCs w:val="28"/>
        </w:rPr>
        <w:lastRenderedPageBreak/>
        <w:t>При этом он не вправе совершать действия, влекущие за собой необоснованное сокращение числа участников закупки.</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Pr>
          <w:sz w:val="28"/>
          <w:szCs w:val="28"/>
        </w:rPr>
        <w:t xml:space="preserve"> </w:t>
      </w:r>
      <w:r>
        <w:rPr>
          <w:rFonts w:ascii="Times New Roman" w:hAnsi="Times New Roman" w:cs="Times New Roman"/>
          <w:sz w:val="28"/>
          <w:szCs w:val="28"/>
        </w:rPr>
        <w:t>Заказчик, совокупный годовой объем закупок которого в соответствии с планом-графиком превышает сто миллионов рублей, создает контрактную службу (при этом создание специального структурного подразделения не является обязательным).</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наличии совокупного годового объема закупок в соответствии с планом-графиком, не превышающего сто миллионов рублей, и отсутствия у заказчика контрактной службы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Pr>
          <w:sz w:val="28"/>
          <w:szCs w:val="28"/>
        </w:rPr>
        <w:t xml:space="preserve"> </w:t>
      </w:r>
      <w:r>
        <w:rPr>
          <w:rFonts w:ascii="Times New Roman" w:hAnsi="Times New Roman" w:cs="Times New Roman"/>
          <w:sz w:val="28"/>
          <w:szCs w:val="28"/>
        </w:rPr>
        <w:t>Полномочия на определение поставщиков (подрядчиков, исполнителей) для муниципальных нужд муниципального образования</w:t>
      </w:r>
      <w:r>
        <w:rPr>
          <w:sz w:val="28"/>
          <w:szCs w:val="28"/>
        </w:rPr>
        <w:t xml:space="preserve"> </w:t>
      </w:r>
      <w:r>
        <w:rPr>
          <w:rFonts w:ascii="Times New Roman" w:hAnsi="Times New Roman" w:cs="Times New Roman"/>
          <w:sz w:val="28"/>
          <w:szCs w:val="28"/>
        </w:rPr>
        <w:t>Кисельнинское сельское поселение Волховского муниципального района Ленинградской области - возлагаются на администрацию муниципального образования</w:t>
      </w:r>
      <w:r>
        <w:rPr>
          <w:sz w:val="28"/>
          <w:szCs w:val="28"/>
        </w:rPr>
        <w:t xml:space="preserve"> </w:t>
      </w:r>
      <w:r>
        <w:rPr>
          <w:rFonts w:ascii="Times New Roman" w:hAnsi="Times New Roman" w:cs="Times New Roman"/>
          <w:sz w:val="28"/>
          <w:szCs w:val="28"/>
        </w:rPr>
        <w:t>Кисельнинское сельское поселение Волховского муниципального района Ленинградской области .</w:t>
      </w:r>
    </w:p>
    <w:p w:rsidR="002068B4" w:rsidRDefault="002068B4">
      <w:pPr>
        <w:autoSpaceDN w:val="0"/>
        <w:adjustRightInd w:val="0"/>
        <w:ind w:firstLine="540"/>
        <w:jc w:val="both"/>
        <w:rPr>
          <w:sz w:val="28"/>
          <w:szCs w:val="28"/>
        </w:rPr>
      </w:pPr>
      <w:r>
        <w:rPr>
          <w:sz w:val="28"/>
          <w:szCs w:val="28"/>
        </w:rPr>
        <w:t>3.4.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rsidR="002068B4" w:rsidRDefault="002068B4">
      <w:pPr>
        <w:autoSpaceDN w:val="0"/>
        <w:adjustRightInd w:val="0"/>
        <w:ind w:firstLine="540"/>
        <w:jc w:val="both"/>
        <w:rPr>
          <w:sz w:val="28"/>
          <w:szCs w:val="28"/>
        </w:rPr>
      </w:pPr>
      <w:bookmarkStart w:id="11" w:name="Par77"/>
      <w:bookmarkEnd w:id="11"/>
      <w:r>
        <w:rPr>
          <w:sz w:val="28"/>
          <w:szCs w:val="28"/>
        </w:rPr>
        <w:t>3.5. Контрактная служба администрации муниципального образования Кисельнинское сельское поселение Волховского муниципального района Ленинградской области формируется главой администрации МО Кисельнинского СП  из числа работников администрации и подведомственных учреждений, имеющих высшее образование или дополнительное профессиональное образование в сфере закупок.</w:t>
      </w:r>
    </w:p>
    <w:p w:rsidR="002068B4" w:rsidRDefault="002068B4">
      <w:pPr>
        <w:autoSpaceDN w:val="0"/>
        <w:adjustRightInd w:val="0"/>
        <w:ind w:firstLine="540"/>
        <w:jc w:val="both"/>
        <w:rPr>
          <w:sz w:val="28"/>
          <w:szCs w:val="28"/>
        </w:rPr>
      </w:pPr>
      <w:r>
        <w:rPr>
          <w:sz w:val="28"/>
          <w:szCs w:val="28"/>
        </w:rPr>
        <w:t>3.6. Контрактная служба действует в соответствии с Положением, разработанным и утвержденным постановлением главы администрации муниципального образования Кисельнинское сельское поселение Волховского муниципального района Ленинградской области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Для определения поставщиков (подрядчиков, исполнителей) в соответствии с </w:t>
      </w:r>
      <w:hyperlink w:anchor="Par76" w:history="1">
        <w:r>
          <w:rPr>
            <w:rFonts w:ascii="Times New Roman" w:hAnsi="Times New Roman" w:cs="Times New Roman"/>
            <w:sz w:val="28"/>
            <w:szCs w:val="28"/>
          </w:rPr>
          <w:t>п. 3.3</w:t>
        </w:r>
      </w:hyperlink>
      <w:r>
        <w:rPr>
          <w:rFonts w:ascii="Times New Roman" w:hAnsi="Times New Roman" w:cs="Times New Roman"/>
          <w:sz w:val="28"/>
          <w:szCs w:val="28"/>
        </w:rPr>
        <w:t xml:space="preserve"> настоящего Положения, за исключением осуществления закупки у единственного поставщика (подрядчика, исполнителя), главой администрации муниципального образования Кисельнинское сельское поселение Волховского муниципального района Ленинградской области могут создаваться комиссии по осуществлению закупок:</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конкурсная комиссия в составе не менее 5 членов, аукционная комиссия в составе не менее 5 членов, котировочная комиссия в составе не менее 3 членов, комиссия по рассмотрению заявок на участие в запросе предложений и окончательных предложений в составе не менее 3 членов, единая комиссия в составе не менее 5 членов.</w:t>
      </w:r>
    </w:p>
    <w:p w:rsidR="002068B4" w:rsidRDefault="002068B4">
      <w:pPr>
        <w:pStyle w:val="a6"/>
        <w:spacing w:after="0"/>
        <w:jc w:val="both"/>
        <w:rPr>
          <w:sz w:val="28"/>
          <w:szCs w:val="28"/>
        </w:rPr>
      </w:pPr>
      <w:r>
        <w:rPr>
          <w:sz w:val="28"/>
          <w:szCs w:val="28"/>
        </w:rPr>
        <w:t xml:space="preserve">-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w:t>
      </w:r>
      <w:r>
        <w:rPr>
          <w:sz w:val="28"/>
          <w:szCs w:val="28"/>
        </w:rPr>
        <w:lastRenderedPageBreak/>
        <w:t>информационной системе, вносятся в единый реестр участников закупок.</w:t>
      </w:r>
    </w:p>
    <w:p w:rsidR="002068B4" w:rsidRDefault="002068B4">
      <w:pPr>
        <w:pStyle w:val="a6"/>
        <w:spacing w:after="0"/>
        <w:jc w:val="both"/>
        <w:rPr>
          <w:sz w:val="28"/>
          <w:szCs w:val="28"/>
        </w:rPr>
      </w:pPr>
      <w:r>
        <w:rPr>
          <w:sz w:val="28"/>
          <w:szCs w:val="28"/>
        </w:rPr>
        <w:t xml:space="preserve">- Требовать для регистрации участников закупок в единой информационной системе предоставления иных информаций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 </w:t>
      </w:r>
    </w:p>
    <w:p w:rsidR="002068B4" w:rsidRDefault="002068B4">
      <w:pPr>
        <w:pStyle w:val="a6"/>
        <w:spacing w:after="0"/>
        <w:jc w:val="both"/>
        <w:rPr>
          <w:sz w:val="28"/>
          <w:szCs w:val="28"/>
        </w:rPr>
      </w:pPr>
      <w:r>
        <w:rPr>
          <w:sz w:val="28"/>
          <w:szCs w:val="28"/>
        </w:rPr>
        <w:t>- Не допускается регистрация оффшорных компаний в единой информационной системе в качестве участников закупок.</w:t>
      </w:r>
    </w:p>
    <w:p w:rsidR="002068B4" w:rsidRDefault="002068B4">
      <w:pPr>
        <w:pStyle w:val="a6"/>
        <w:spacing w:after="0"/>
        <w:jc w:val="both"/>
        <w:rPr>
          <w:rStyle w:val="blk"/>
          <w:sz w:val="28"/>
          <w:szCs w:val="28"/>
        </w:rPr>
      </w:pPr>
      <w:r>
        <w:rPr>
          <w:sz w:val="28"/>
          <w:szCs w:val="28"/>
        </w:rPr>
        <w:t xml:space="preserve">-  </w:t>
      </w:r>
      <w:r>
        <w:rPr>
          <w:rStyle w:val="blk"/>
          <w:sz w:val="28"/>
          <w:szCs w:val="28"/>
        </w:rPr>
        <w:t>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2068B4" w:rsidRDefault="002068B4">
      <w:pPr>
        <w:pStyle w:val="a6"/>
        <w:spacing w:after="0"/>
        <w:jc w:val="both"/>
        <w:rPr>
          <w:rStyle w:val="blk"/>
          <w:sz w:val="28"/>
          <w:szCs w:val="28"/>
        </w:rPr>
      </w:pPr>
      <w:r>
        <w:rPr>
          <w:rStyle w:val="blk"/>
          <w:sz w:val="28"/>
          <w:szCs w:val="28"/>
        </w:rPr>
        <w:t>-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w:t>
      </w:r>
    </w:p>
    <w:p w:rsidR="002068B4" w:rsidRDefault="002068B4">
      <w:pPr>
        <w:autoSpaceDN w:val="0"/>
        <w:adjustRightInd w:val="0"/>
        <w:ind w:firstLine="540"/>
        <w:jc w:val="both"/>
        <w:rPr>
          <w:sz w:val="28"/>
          <w:szCs w:val="28"/>
        </w:rPr>
      </w:pPr>
    </w:p>
    <w:p w:rsidR="002068B4" w:rsidRDefault="002068B4">
      <w:pPr>
        <w:autoSpaceDN w:val="0"/>
        <w:adjustRightInd w:val="0"/>
        <w:ind w:firstLine="540"/>
        <w:jc w:val="both"/>
        <w:rPr>
          <w:sz w:val="28"/>
          <w:szCs w:val="28"/>
        </w:rPr>
      </w:pPr>
      <w:r>
        <w:rPr>
          <w:sz w:val="28"/>
          <w:szCs w:val="28"/>
        </w:rPr>
        <w:t>3.9.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2068B4" w:rsidRDefault="002068B4">
      <w:pPr>
        <w:autoSpaceDN w:val="0"/>
        <w:adjustRightInd w:val="0"/>
        <w:ind w:firstLine="540"/>
        <w:jc w:val="both"/>
        <w:rPr>
          <w:sz w:val="28"/>
          <w:szCs w:val="28"/>
        </w:rPr>
      </w:pPr>
      <w:r>
        <w:rPr>
          <w:sz w:val="28"/>
          <w:szCs w:val="28"/>
        </w:rPr>
        <w:t>3.10.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 44-ФЗ.</w:t>
      </w:r>
    </w:p>
    <w:p w:rsidR="002068B4" w:rsidRDefault="002068B4">
      <w:pPr>
        <w:autoSpaceDN w:val="0"/>
        <w:adjustRightInd w:val="0"/>
        <w:jc w:val="center"/>
        <w:outlineLvl w:val="1"/>
        <w:rPr>
          <w:b/>
          <w:sz w:val="28"/>
          <w:szCs w:val="28"/>
        </w:rPr>
      </w:pPr>
      <w:bookmarkStart w:id="12" w:name="Par87"/>
      <w:bookmarkEnd w:id="12"/>
      <w:r>
        <w:rPr>
          <w:b/>
          <w:sz w:val="28"/>
          <w:szCs w:val="28"/>
        </w:rPr>
        <w:t xml:space="preserve">4. Мониторинг и аудит в сфере закупок </w:t>
      </w:r>
    </w:p>
    <w:p w:rsidR="002068B4" w:rsidRDefault="002068B4">
      <w:pPr>
        <w:autoSpaceDN w:val="0"/>
        <w:adjustRightInd w:val="0"/>
        <w:jc w:val="center"/>
        <w:outlineLvl w:val="1"/>
        <w:rPr>
          <w:b/>
          <w:sz w:val="28"/>
          <w:szCs w:val="28"/>
        </w:rPr>
      </w:pPr>
      <w:r>
        <w:rPr>
          <w:b/>
          <w:sz w:val="28"/>
          <w:szCs w:val="28"/>
        </w:rPr>
        <w:t>________________________________________________________________________</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Пункты 4.1, 4.2 вступают в силу с 1 января 2016 года (</w:t>
      </w:r>
      <w:hyperlink w:anchor="Par13" w:history="1">
        <w:r>
          <w:rPr>
            <w:rFonts w:ascii="Times New Roman" w:hAnsi="Times New Roman" w:cs="Times New Roman"/>
            <w:sz w:val="28"/>
            <w:szCs w:val="28"/>
          </w:rPr>
          <w:t>пункт 3</w:t>
        </w:r>
      </w:hyperlink>
      <w:r>
        <w:rPr>
          <w:rFonts w:ascii="Times New Roman" w:hAnsi="Times New Roman" w:cs="Times New Roman"/>
          <w:sz w:val="28"/>
          <w:szCs w:val="28"/>
        </w:rPr>
        <w:t xml:space="preserve"> данного документа).</w:t>
      </w:r>
    </w:p>
    <w:p w:rsidR="002068B4" w:rsidRDefault="002068B4">
      <w:pPr>
        <w:pStyle w:val="ConsPlusNormal"/>
        <w:pBdr>
          <w:bottom w:val="single" w:sz="6" w:space="0" w:color="auto"/>
        </w:pBdr>
        <w:jc w:val="both"/>
        <w:rPr>
          <w:rFonts w:ascii="Times New Roman" w:hAnsi="Times New Roman" w:cs="Times New Roman"/>
          <w:sz w:val="28"/>
          <w:szCs w:val="28"/>
        </w:rPr>
      </w:pPr>
    </w:p>
    <w:p w:rsidR="002068B4" w:rsidRDefault="002068B4">
      <w:pPr>
        <w:autoSpaceDN w:val="0"/>
        <w:adjustRightInd w:val="0"/>
        <w:jc w:val="center"/>
        <w:outlineLvl w:val="1"/>
        <w:rPr>
          <w:b/>
          <w:sz w:val="28"/>
          <w:szCs w:val="28"/>
        </w:rPr>
      </w:pPr>
    </w:p>
    <w:p w:rsidR="002068B4" w:rsidRDefault="002068B4">
      <w:pPr>
        <w:autoSpaceDN w:val="0"/>
        <w:adjustRightInd w:val="0"/>
        <w:ind w:firstLine="540"/>
        <w:jc w:val="both"/>
        <w:rPr>
          <w:sz w:val="28"/>
          <w:szCs w:val="28"/>
        </w:rPr>
      </w:pPr>
      <w:bookmarkStart w:id="13" w:name="Par92"/>
      <w:bookmarkEnd w:id="13"/>
      <w:r>
        <w:rPr>
          <w:sz w:val="28"/>
          <w:szCs w:val="28"/>
        </w:rPr>
        <w:t>4.1.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2068B4" w:rsidRDefault="002068B4">
      <w:pPr>
        <w:autoSpaceDN w:val="0"/>
        <w:adjustRightInd w:val="0"/>
        <w:ind w:firstLine="540"/>
        <w:jc w:val="both"/>
        <w:rPr>
          <w:sz w:val="28"/>
          <w:szCs w:val="28"/>
        </w:rPr>
      </w:pPr>
      <w:bookmarkStart w:id="14" w:name="Par93"/>
      <w:bookmarkEnd w:id="14"/>
      <w:r>
        <w:rPr>
          <w:sz w:val="28"/>
          <w:szCs w:val="28"/>
        </w:rPr>
        <w:t>4.2. Мониторинг закупок для обеспечения муниципальных нужд осуществляется в порядке, установленном Правительством Российской Федерации. Отдельные муниципальные нормативные правовые акты по осуществлению мониторинга закупок не принимаются.</w:t>
      </w:r>
    </w:p>
    <w:p w:rsidR="002068B4" w:rsidRDefault="002068B4">
      <w:pPr>
        <w:autoSpaceDN w:val="0"/>
        <w:adjustRightInd w:val="0"/>
        <w:ind w:firstLine="540"/>
        <w:jc w:val="both"/>
        <w:rPr>
          <w:sz w:val="28"/>
          <w:szCs w:val="28"/>
        </w:rPr>
      </w:pPr>
      <w:r>
        <w:rPr>
          <w:sz w:val="28"/>
          <w:szCs w:val="28"/>
        </w:rPr>
        <w:lastRenderedPageBreak/>
        <w:t>4.3. Мониторинг закупок обеспечивается контрактной службой администрации муниципального образования Кисельнинское сельское поселение Волховского муниципального района Ленинградской области.</w:t>
      </w:r>
    </w:p>
    <w:p w:rsidR="002068B4" w:rsidRDefault="002068B4">
      <w:pPr>
        <w:autoSpaceDN w:val="0"/>
        <w:adjustRightInd w:val="0"/>
        <w:ind w:firstLine="540"/>
        <w:jc w:val="both"/>
        <w:rPr>
          <w:sz w:val="28"/>
          <w:szCs w:val="28"/>
          <w:lang w:eastAsia="en-US"/>
        </w:rPr>
      </w:pPr>
      <w:r>
        <w:rPr>
          <w:sz w:val="28"/>
          <w:szCs w:val="28"/>
        </w:rPr>
        <w:t>4.4. Аудит в сфере закупок осуществляется контрольно-счетным органом Волховского муниципального района.</w:t>
      </w:r>
    </w:p>
    <w:p w:rsidR="002068B4" w:rsidRDefault="002068B4">
      <w:pPr>
        <w:autoSpaceDN w:val="0"/>
        <w:adjustRightInd w:val="0"/>
        <w:jc w:val="both"/>
        <w:rPr>
          <w:sz w:val="28"/>
          <w:szCs w:val="28"/>
        </w:rPr>
      </w:pPr>
    </w:p>
    <w:p w:rsidR="002068B4" w:rsidRDefault="002068B4">
      <w:pPr>
        <w:autoSpaceDN w:val="0"/>
        <w:adjustRightInd w:val="0"/>
        <w:jc w:val="center"/>
        <w:outlineLvl w:val="1"/>
        <w:rPr>
          <w:b/>
          <w:sz w:val="28"/>
          <w:szCs w:val="28"/>
        </w:rPr>
      </w:pPr>
      <w:bookmarkStart w:id="15" w:name="Par96"/>
      <w:bookmarkEnd w:id="15"/>
      <w:r>
        <w:rPr>
          <w:b/>
          <w:sz w:val="28"/>
          <w:szCs w:val="28"/>
        </w:rPr>
        <w:t>5. Контроль в сфере закупок</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Контроль в сфере закупок осуществляется в отношении заказчиков, контрактных служб, контрактных управляющих,</w:t>
      </w:r>
      <w:r>
        <w:rPr>
          <w:sz w:val="28"/>
          <w:szCs w:val="28"/>
        </w:rPr>
        <w:t xml:space="preserve"> </w:t>
      </w:r>
      <w:r>
        <w:rPr>
          <w:rFonts w:ascii="Times New Roman" w:hAnsi="Times New Roman" w:cs="Times New Roman"/>
          <w:sz w:val="28"/>
          <w:szCs w:val="28"/>
        </w:rPr>
        <w:t xml:space="preserve">комиссий по осуществлению закупок и их членов, операторов электронных площадок в соответствии с Федеральным </w:t>
      </w:r>
      <w:hyperlink r:id="rId9"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N 44-ФЗ и иными нормативными правовыми актами, правовыми актами, определяющими функции и полномочия государственных органов и муниципальных органов.</w:t>
      </w:r>
    </w:p>
    <w:p w:rsidR="002068B4" w:rsidRDefault="002068B4">
      <w:pPr>
        <w:autoSpaceDN w:val="0"/>
        <w:adjustRightInd w:val="0"/>
        <w:ind w:firstLine="540"/>
        <w:jc w:val="both"/>
        <w:rPr>
          <w:sz w:val="28"/>
          <w:szCs w:val="28"/>
        </w:rPr>
      </w:pPr>
      <w:r>
        <w:rPr>
          <w:sz w:val="28"/>
          <w:szCs w:val="28"/>
        </w:rPr>
        <w:t xml:space="preserve">5.2. Контроль в сфере закупок осуществляют: </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муниципального района, уполномоченные на осуществление контроля в сфере закупок;</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финансовый орган местного самоуправления муниципального района.</w:t>
      </w:r>
    </w:p>
    <w:p w:rsidR="002068B4" w:rsidRDefault="002068B4">
      <w:pPr>
        <w:autoSpaceDN w:val="0"/>
        <w:adjustRightInd w:val="0"/>
        <w:ind w:firstLine="540"/>
        <w:jc w:val="both"/>
        <w:rPr>
          <w:sz w:val="28"/>
          <w:szCs w:val="28"/>
        </w:rPr>
      </w:pPr>
      <w:r>
        <w:rPr>
          <w:sz w:val="28"/>
          <w:szCs w:val="28"/>
        </w:rPr>
        <w:t>3)  органы внутреннего муниципального финансового контроля, определенные в соответствии с Бюджетным кодексом Российской Федерации.</w:t>
      </w:r>
    </w:p>
    <w:p w:rsidR="002068B4" w:rsidRDefault="002068B4">
      <w:pPr>
        <w:autoSpaceDN w:val="0"/>
        <w:adjustRightInd w:val="0"/>
        <w:ind w:firstLine="540"/>
        <w:jc w:val="both"/>
        <w:rPr>
          <w:sz w:val="28"/>
          <w:szCs w:val="28"/>
        </w:rPr>
      </w:pPr>
      <w:r>
        <w:rPr>
          <w:sz w:val="28"/>
          <w:szCs w:val="28"/>
        </w:rPr>
        <w:t xml:space="preserve">5.3. Органы внутреннего муниципального финансового контроля осуществляют контроль в отношении:  </w:t>
      </w:r>
    </w:p>
    <w:p w:rsidR="002068B4" w:rsidRDefault="002068B4">
      <w:pPr>
        <w:autoSpaceDN w:val="0"/>
        <w:adjustRightInd w:val="0"/>
        <w:ind w:firstLine="540"/>
        <w:jc w:val="both"/>
        <w:rPr>
          <w:sz w:val="28"/>
          <w:szCs w:val="28"/>
        </w:rPr>
      </w:pPr>
      <w:r>
        <w:rPr>
          <w:sz w:val="28"/>
          <w:szCs w:val="28"/>
        </w:rPr>
        <w:t>_____________________________________________________________________</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Подпункт 1 пункта 5.3 вступает в силу с 1 января 2016 года (</w:t>
      </w:r>
      <w:hyperlink w:anchor="Par13" w:history="1">
        <w:r>
          <w:rPr>
            <w:rFonts w:ascii="Times New Roman" w:hAnsi="Times New Roman" w:cs="Times New Roman"/>
            <w:sz w:val="28"/>
            <w:szCs w:val="28"/>
          </w:rPr>
          <w:t>пункт 3</w:t>
        </w:r>
      </w:hyperlink>
      <w:r>
        <w:rPr>
          <w:rFonts w:ascii="Times New Roman" w:hAnsi="Times New Roman" w:cs="Times New Roman"/>
          <w:sz w:val="28"/>
          <w:szCs w:val="28"/>
        </w:rPr>
        <w:t xml:space="preserve"> данного документа). </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2068B4" w:rsidRDefault="002068B4">
      <w:pPr>
        <w:autoSpaceDN w:val="0"/>
        <w:adjustRightInd w:val="0"/>
        <w:ind w:firstLine="540"/>
        <w:jc w:val="both"/>
        <w:rPr>
          <w:sz w:val="28"/>
          <w:szCs w:val="28"/>
        </w:rPr>
      </w:pPr>
    </w:p>
    <w:p w:rsidR="002068B4" w:rsidRDefault="002068B4">
      <w:pPr>
        <w:autoSpaceDN w:val="0"/>
        <w:adjustRightInd w:val="0"/>
        <w:ind w:firstLine="540"/>
        <w:jc w:val="both"/>
        <w:rPr>
          <w:sz w:val="28"/>
          <w:szCs w:val="28"/>
        </w:rPr>
      </w:pPr>
      <w:bookmarkStart w:id="16" w:name="Par107"/>
      <w:bookmarkEnd w:id="16"/>
      <w:r>
        <w:rPr>
          <w:sz w:val="28"/>
          <w:szCs w:val="28"/>
        </w:rPr>
        <w:t>1) соблюдения требований к обоснованию закупок, предусмотренных статьей 18 Федерального закона № 44-ФЗ, при формировании планов закупок и обоснованности закупок;</w:t>
      </w:r>
    </w:p>
    <w:p w:rsidR="002068B4" w:rsidRDefault="002068B4">
      <w:pPr>
        <w:autoSpaceDN w:val="0"/>
        <w:adjustRightInd w:val="0"/>
        <w:ind w:firstLine="540"/>
        <w:jc w:val="both"/>
        <w:rPr>
          <w:sz w:val="28"/>
          <w:szCs w:val="28"/>
        </w:rPr>
      </w:pPr>
      <w:r>
        <w:rPr>
          <w:sz w:val="28"/>
          <w:szCs w:val="28"/>
        </w:rPr>
        <w:t>2) нормирования в сфере закупок, предусмотренного статьей 19 Федерального закона № 44-ФЗ, при планировании закупок;</w:t>
      </w:r>
    </w:p>
    <w:p w:rsidR="002068B4" w:rsidRDefault="002068B4">
      <w:pPr>
        <w:autoSpaceDN w:val="0"/>
        <w:adjustRightInd w:val="0"/>
        <w:ind w:firstLine="540"/>
        <w:jc w:val="both"/>
        <w:rPr>
          <w:sz w:val="28"/>
          <w:szCs w:val="28"/>
        </w:rPr>
      </w:pPr>
      <w:r>
        <w:rPr>
          <w:sz w:val="28"/>
          <w:szCs w:val="28"/>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формировании планов-графиков;</w:t>
      </w:r>
    </w:p>
    <w:p w:rsidR="002068B4" w:rsidRDefault="002068B4">
      <w:pPr>
        <w:autoSpaceDN w:val="0"/>
        <w:adjustRightInd w:val="0"/>
        <w:ind w:firstLine="540"/>
        <w:jc w:val="both"/>
        <w:rPr>
          <w:sz w:val="28"/>
          <w:szCs w:val="28"/>
        </w:rPr>
      </w:pPr>
      <w:r>
        <w:rPr>
          <w:sz w:val="28"/>
          <w:szCs w:val="28"/>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2068B4" w:rsidRDefault="002068B4">
      <w:pPr>
        <w:autoSpaceDN w:val="0"/>
        <w:adjustRightInd w:val="0"/>
        <w:ind w:firstLine="540"/>
        <w:jc w:val="both"/>
        <w:rPr>
          <w:sz w:val="28"/>
          <w:szCs w:val="28"/>
        </w:rPr>
      </w:pPr>
      <w:r>
        <w:rPr>
          <w:sz w:val="28"/>
          <w:szCs w:val="28"/>
        </w:rPr>
        <w:t>5) соответствия поставленного товара, выполненной работы (ее результата) или оказанной услуги условиям контракта;</w:t>
      </w:r>
    </w:p>
    <w:p w:rsidR="002068B4" w:rsidRDefault="002068B4">
      <w:pPr>
        <w:autoSpaceDN w:val="0"/>
        <w:adjustRightInd w:val="0"/>
        <w:ind w:firstLine="540"/>
        <w:jc w:val="both"/>
        <w:rPr>
          <w:sz w:val="28"/>
          <w:szCs w:val="28"/>
        </w:rPr>
      </w:pPr>
      <w:r>
        <w:rPr>
          <w:sz w:val="28"/>
          <w:szCs w:val="28"/>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2068B4" w:rsidRDefault="002068B4">
      <w:pPr>
        <w:autoSpaceDN w:val="0"/>
        <w:adjustRightInd w:val="0"/>
        <w:ind w:firstLine="540"/>
        <w:jc w:val="both"/>
        <w:rPr>
          <w:sz w:val="28"/>
          <w:szCs w:val="28"/>
        </w:rPr>
      </w:pPr>
      <w:r>
        <w:rPr>
          <w:sz w:val="28"/>
          <w:szCs w:val="28"/>
        </w:rPr>
        <w:lastRenderedPageBreak/>
        <w:t>7) соответствия использования поставленного товара, выполненной работы (ее результата) или оказанной услуги целям осуществления закупки.</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w:t>
      </w:r>
      <w:r>
        <w:rPr>
          <w:sz w:val="28"/>
          <w:szCs w:val="28"/>
        </w:rPr>
        <w:t xml:space="preserve">  </w:t>
      </w:r>
      <w:r>
        <w:rPr>
          <w:rFonts w:ascii="Times New Roman" w:hAnsi="Times New Roman" w:cs="Times New Roman"/>
          <w:sz w:val="28"/>
          <w:szCs w:val="28"/>
        </w:rPr>
        <w:t xml:space="preserve">Осуществление контроля за соблюдением Федерального </w:t>
      </w:r>
      <w:hyperlink r:id="rId10" w:history="1">
        <w:r>
          <w:rPr>
            <w:rFonts w:ascii="Times New Roman" w:hAnsi="Times New Roman" w:cs="Times New Roman"/>
            <w:sz w:val="28"/>
            <w:szCs w:val="28"/>
          </w:rPr>
          <w:t>закона</w:t>
        </w:r>
      </w:hyperlink>
      <w:r>
        <w:rPr>
          <w:rFonts w:ascii="Times New Roman" w:hAnsi="Times New Roman" w:cs="Times New Roman"/>
          <w:sz w:val="28"/>
          <w:szCs w:val="28"/>
        </w:rPr>
        <w:t xml:space="preserve"> N 44-ФЗ соответствующими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муниципального образования Кисельнинское сельское поселение Волховского муниципального района Ленинградской области с учетом требований, установленных в </w:t>
      </w:r>
      <w:hyperlink r:id="rId11" w:history="1">
        <w:r>
          <w:rPr>
            <w:rFonts w:ascii="Times New Roman" w:hAnsi="Times New Roman" w:cs="Times New Roman"/>
            <w:sz w:val="28"/>
            <w:szCs w:val="28"/>
          </w:rPr>
          <w:t>части 11 статьи 99</w:t>
        </w:r>
      </w:hyperlink>
      <w:r>
        <w:rPr>
          <w:rFonts w:ascii="Times New Roman" w:hAnsi="Times New Roman" w:cs="Times New Roman"/>
          <w:sz w:val="28"/>
          <w:szCs w:val="28"/>
        </w:rPr>
        <w:t xml:space="preserve"> Федерального закона N 44-ФЗ.</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5.5. Органы местного самоуправления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муниципального образования Кисельнинское сельское поселение Волховского муниципального района Ленинградской области.</w:t>
      </w:r>
    </w:p>
    <w:p w:rsidR="002068B4" w:rsidRDefault="002068B4">
      <w:pPr>
        <w:autoSpaceDN w:val="0"/>
        <w:adjustRightInd w:val="0"/>
        <w:ind w:firstLine="540"/>
        <w:jc w:val="both"/>
        <w:rPr>
          <w:sz w:val="28"/>
          <w:szCs w:val="28"/>
        </w:rPr>
      </w:pPr>
      <w:r>
        <w:rPr>
          <w:sz w:val="28"/>
          <w:szCs w:val="28"/>
        </w:rPr>
        <w:t xml:space="preserve">5.6. Заказчик осуществляет контроль за исполнением поставщиком (подрядчиком, исполнителем) условий контракта в соответствии с законодательством Российской Федерации. </w:t>
      </w:r>
    </w:p>
    <w:p w:rsidR="002068B4" w:rsidRDefault="00206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5.6.1.</w:t>
      </w:r>
      <w:r>
        <w:rPr>
          <w:sz w:val="28"/>
          <w:szCs w:val="28"/>
        </w:rPr>
        <w:t xml:space="preserve"> </w:t>
      </w:r>
      <w:r>
        <w:rPr>
          <w:rFonts w:ascii="Times New Roman" w:hAnsi="Times New Roman" w:cs="Times New Roman"/>
          <w:sz w:val="28"/>
          <w:szCs w:val="28"/>
        </w:rPr>
        <w:t xml:space="preserve">Заказчик осуществляет контроль за предусмотренным </w:t>
      </w:r>
      <w:hyperlink r:id="rId12" w:history="1">
        <w:r>
          <w:rPr>
            <w:rFonts w:ascii="Times New Roman" w:hAnsi="Times New Roman" w:cs="Times New Roman"/>
            <w:sz w:val="28"/>
            <w:szCs w:val="28"/>
          </w:rPr>
          <w:t>частью 5 статьи 30</w:t>
        </w:r>
      </w:hyperlink>
      <w:r>
        <w:rPr>
          <w:rFonts w:ascii="Times New Roman" w:hAnsi="Times New Roman" w:cs="Times New Roman"/>
          <w:sz w:val="28"/>
          <w:szCs w:val="28"/>
        </w:rP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068B4" w:rsidRDefault="002068B4">
      <w:pPr>
        <w:autoSpaceDN w:val="0"/>
        <w:adjustRightInd w:val="0"/>
        <w:ind w:firstLine="540"/>
        <w:jc w:val="both"/>
        <w:rPr>
          <w:sz w:val="28"/>
          <w:szCs w:val="28"/>
        </w:rPr>
      </w:pPr>
      <w:r>
        <w:rPr>
          <w:sz w:val="28"/>
          <w:szCs w:val="28"/>
        </w:rPr>
        <w:t>5.7. Граждане,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 Органы местного самоуправления обеспечивают возможность осуществления такого контроля.</w:t>
      </w:r>
    </w:p>
    <w:p w:rsidR="002068B4" w:rsidRDefault="002068B4">
      <w:pPr>
        <w:autoSpaceDN w:val="0"/>
        <w:adjustRightInd w:val="0"/>
        <w:ind w:firstLine="540"/>
        <w:jc w:val="both"/>
        <w:rPr>
          <w:sz w:val="28"/>
          <w:szCs w:val="28"/>
        </w:rPr>
      </w:pPr>
      <w:r>
        <w:rPr>
          <w:sz w:val="28"/>
          <w:szCs w:val="28"/>
        </w:rPr>
        <w:t>5.8.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2068B4" w:rsidRDefault="002068B4">
      <w:pPr>
        <w:jc w:val="center"/>
        <w:rPr>
          <w:sz w:val="28"/>
          <w:szCs w:val="28"/>
        </w:rPr>
      </w:pPr>
    </w:p>
    <w:p w:rsidR="002068B4" w:rsidRDefault="002068B4">
      <w:pPr>
        <w:pStyle w:val="ListParagraph"/>
        <w:numPr>
          <w:ilvl w:val="0"/>
          <w:numId w:val="3"/>
        </w:numPr>
        <w:autoSpaceDE w:val="0"/>
        <w:autoSpaceDN w:val="0"/>
        <w:adjustRightInd w:val="0"/>
        <w:spacing w:after="0" w:line="240" w:lineRule="auto"/>
        <w:jc w:val="center"/>
        <w:outlineLvl w:val="1"/>
        <w:rPr>
          <w:rFonts w:ascii="Times New Roman" w:hAnsi="Times New Roman"/>
          <w:b/>
          <w:sz w:val="28"/>
          <w:szCs w:val="28"/>
          <w:lang w:eastAsia="ru-RU"/>
        </w:rPr>
      </w:pPr>
      <w:r>
        <w:rPr>
          <w:rFonts w:ascii="Times New Roman" w:hAnsi="Times New Roman"/>
          <w:b/>
          <w:sz w:val="28"/>
          <w:szCs w:val="28"/>
          <w:lang w:eastAsia="ru-RU"/>
        </w:rPr>
        <w:t>Вступление в силу настоящего Положения</w:t>
      </w:r>
    </w:p>
    <w:p w:rsidR="002068B4" w:rsidRDefault="002068B4">
      <w:pPr>
        <w:autoSpaceDE w:val="0"/>
        <w:autoSpaceDN w:val="0"/>
        <w:adjustRightInd w:val="0"/>
        <w:ind w:firstLine="540"/>
        <w:jc w:val="both"/>
        <w:rPr>
          <w:sz w:val="28"/>
          <w:szCs w:val="28"/>
        </w:rPr>
      </w:pPr>
    </w:p>
    <w:p w:rsidR="002068B4" w:rsidRDefault="002068B4">
      <w:pPr>
        <w:autoSpaceDE w:val="0"/>
        <w:autoSpaceDN w:val="0"/>
        <w:adjustRightInd w:val="0"/>
        <w:ind w:firstLine="540"/>
        <w:jc w:val="both"/>
        <w:rPr>
          <w:sz w:val="28"/>
          <w:szCs w:val="28"/>
        </w:rPr>
      </w:pPr>
      <w:r>
        <w:rPr>
          <w:sz w:val="28"/>
          <w:szCs w:val="28"/>
        </w:rPr>
        <w:t>6.1. Настоящее Положение вступает в силу со дня опубликования, за исключением пунктов 2.1, 2.2, 2.3, 2.7, вступающих в силу с 1 января 2015 года, пунктов 2.6, 4.1, 4.2, п.п. 1 п. 5.3, вступающих в силу с 1 января 2016 года.</w:t>
      </w:r>
    </w:p>
    <w:p w:rsidR="002068B4" w:rsidRDefault="002068B4">
      <w:pPr>
        <w:jc w:val="center"/>
        <w:rPr>
          <w:sz w:val="28"/>
          <w:szCs w:val="28"/>
        </w:rPr>
      </w:pPr>
    </w:p>
    <w:p w:rsidR="002068B4" w:rsidRDefault="002068B4">
      <w:pPr>
        <w:jc w:val="both"/>
        <w:rPr>
          <w:sz w:val="28"/>
          <w:szCs w:val="28"/>
        </w:rPr>
      </w:pPr>
    </w:p>
    <w:p w:rsidR="002068B4" w:rsidRDefault="002068B4">
      <w:pPr>
        <w:jc w:val="both"/>
        <w:rPr>
          <w:sz w:val="28"/>
          <w:szCs w:val="28"/>
        </w:rPr>
      </w:pPr>
    </w:p>
    <w:p w:rsidR="002068B4" w:rsidRDefault="002068B4">
      <w:pPr>
        <w:jc w:val="both"/>
        <w:rPr>
          <w:sz w:val="28"/>
          <w:szCs w:val="28"/>
        </w:rPr>
      </w:pPr>
      <w:r>
        <w:rPr>
          <w:sz w:val="28"/>
          <w:szCs w:val="28"/>
        </w:rPr>
        <w:t>Глава муниципального образования</w:t>
      </w:r>
    </w:p>
    <w:p w:rsidR="002068B4" w:rsidRDefault="002068B4">
      <w:pPr>
        <w:jc w:val="both"/>
        <w:rPr>
          <w:sz w:val="20"/>
          <w:szCs w:val="20"/>
        </w:rPr>
      </w:pPr>
      <w:r>
        <w:rPr>
          <w:sz w:val="28"/>
          <w:szCs w:val="28"/>
        </w:rPr>
        <w:t>Кисельнинское СП                                                                           В.В.Киселев</w:t>
      </w:r>
    </w:p>
    <w:sectPr w:rsidR="002068B4">
      <w:pgSz w:w="11906" w:h="16838"/>
      <w:pgMar w:top="899" w:right="567" w:bottom="719"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altName w:val="Times New Roman"/>
    <w:charset w:val="CC"/>
    <w:family w:val="auto"/>
    <w:pitch w:val="default"/>
    <w:sig w:usb0="00000000" w:usb1="00000000" w:usb2="00000000" w:usb3="00000000" w:csb0="00040001"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066"/>
        </w:tabs>
        <w:ind w:left="720" w:firstLine="0"/>
      </w:pPr>
      <w:rPr>
        <w:rFonts w:ascii="Times New Roman" w:hAnsi="Times New Roman" w:cs="Times New Roman"/>
        <w:sz w:val="28"/>
        <w:szCs w:val="28"/>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D2C7072"/>
    <w:multiLevelType w:val="multilevel"/>
    <w:tmpl w:val="3D2C7072"/>
    <w:lvl w:ilvl="0">
      <w:start w:val="1"/>
      <w:numFmt w:val="decimal"/>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lvlOverride w:ilvl="0">
      <w:startOverride w:val="2"/>
    </w:lvlOverride>
  </w:num>
  <w:num w:numId="3">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rsids>
    <w:rsidRoot w:val="001303F1"/>
    <w:rsid w:val="0000522C"/>
    <w:rsid w:val="00012CB3"/>
    <w:rsid w:val="00015370"/>
    <w:rsid w:val="00015E15"/>
    <w:rsid w:val="000243EB"/>
    <w:rsid w:val="00037E38"/>
    <w:rsid w:val="0004053A"/>
    <w:rsid w:val="00043959"/>
    <w:rsid w:val="00044C2E"/>
    <w:rsid w:val="000452D0"/>
    <w:rsid w:val="00055ABB"/>
    <w:rsid w:val="00060DA8"/>
    <w:rsid w:val="0006279C"/>
    <w:rsid w:val="00063871"/>
    <w:rsid w:val="00064522"/>
    <w:rsid w:val="00073E82"/>
    <w:rsid w:val="00077D3D"/>
    <w:rsid w:val="00087139"/>
    <w:rsid w:val="00091270"/>
    <w:rsid w:val="000A170D"/>
    <w:rsid w:val="000B0857"/>
    <w:rsid w:val="000B3F8F"/>
    <w:rsid w:val="000D6A45"/>
    <w:rsid w:val="000E2315"/>
    <w:rsid w:val="000F45A2"/>
    <w:rsid w:val="000F5A11"/>
    <w:rsid w:val="001028FB"/>
    <w:rsid w:val="00113636"/>
    <w:rsid w:val="001178F0"/>
    <w:rsid w:val="001208D4"/>
    <w:rsid w:val="00121C16"/>
    <w:rsid w:val="001227BE"/>
    <w:rsid w:val="001242D6"/>
    <w:rsid w:val="00127ED8"/>
    <w:rsid w:val="001303F1"/>
    <w:rsid w:val="001339CB"/>
    <w:rsid w:val="001345CA"/>
    <w:rsid w:val="00136F8C"/>
    <w:rsid w:val="0013789D"/>
    <w:rsid w:val="00137989"/>
    <w:rsid w:val="001421E8"/>
    <w:rsid w:val="00145648"/>
    <w:rsid w:val="001463BB"/>
    <w:rsid w:val="00147B16"/>
    <w:rsid w:val="00151B36"/>
    <w:rsid w:val="00155F75"/>
    <w:rsid w:val="001605FD"/>
    <w:rsid w:val="00161C18"/>
    <w:rsid w:val="00161E2C"/>
    <w:rsid w:val="001620CA"/>
    <w:rsid w:val="001709FE"/>
    <w:rsid w:val="00172D91"/>
    <w:rsid w:val="00173128"/>
    <w:rsid w:val="00180303"/>
    <w:rsid w:val="00180470"/>
    <w:rsid w:val="00184140"/>
    <w:rsid w:val="00184EA6"/>
    <w:rsid w:val="00193859"/>
    <w:rsid w:val="00196ACC"/>
    <w:rsid w:val="001A02AE"/>
    <w:rsid w:val="001A0B5E"/>
    <w:rsid w:val="001A2FDE"/>
    <w:rsid w:val="001B7283"/>
    <w:rsid w:val="001D347F"/>
    <w:rsid w:val="001E4161"/>
    <w:rsid w:val="001F0181"/>
    <w:rsid w:val="001F2BE9"/>
    <w:rsid w:val="001F3F6A"/>
    <w:rsid w:val="00202746"/>
    <w:rsid w:val="00202969"/>
    <w:rsid w:val="00202FD6"/>
    <w:rsid w:val="00203733"/>
    <w:rsid w:val="00203A0C"/>
    <w:rsid w:val="00203CB7"/>
    <w:rsid w:val="00205838"/>
    <w:rsid w:val="002068B4"/>
    <w:rsid w:val="002070CF"/>
    <w:rsid w:val="00216557"/>
    <w:rsid w:val="00222F09"/>
    <w:rsid w:val="002258B3"/>
    <w:rsid w:val="0022796E"/>
    <w:rsid w:val="002322F9"/>
    <w:rsid w:val="0023268A"/>
    <w:rsid w:val="00232A6F"/>
    <w:rsid w:val="002333B3"/>
    <w:rsid w:val="00234AC7"/>
    <w:rsid w:val="002351F6"/>
    <w:rsid w:val="00236C8D"/>
    <w:rsid w:val="00241E36"/>
    <w:rsid w:val="0024455C"/>
    <w:rsid w:val="002466EC"/>
    <w:rsid w:val="00264402"/>
    <w:rsid w:val="00264A77"/>
    <w:rsid w:val="0027570B"/>
    <w:rsid w:val="00276E01"/>
    <w:rsid w:val="00280B63"/>
    <w:rsid w:val="00285F37"/>
    <w:rsid w:val="0029012C"/>
    <w:rsid w:val="00295D52"/>
    <w:rsid w:val="002B01D3"/>
    <w:rsid w:val="002B5A6A"/>
    <w:rsid w:val="002E10D2"/>
    <w:rsid w:val="002E38B0"/>
    <w:rsid w:val="002F1339"/>
    <w:rsid w:val="002F4675"/>
    <w:rsid w:val="002F4831"/>
    <w:rsid w:val="00310B89"/>
    <w:rsid w:val="00310CA4"/>
    <w:rsid w:val="00316B3E"/>
    <w:rsid w:val="0031757A"/>
    <w:rsid w:val="00330D8E"/>
    <w:rsid w:val="003358F9"/>
    <w:rsid w:val="00340D5F"/>
    <w:rsid w:val="003447D6"/>
    <w:rsid w:val="00344F16"/>
    <w:rsid w:val="003523B3"/>
    <w:rsid w:val="003527BF"/>
    <w:rsid w:val="0035677F"/>
    <w:rsid w:val="00360483"/>
    <w:rsid w:val="00360BCD"/>
    <w:rsid w:val="003632C1"/>
    <w:rsid w:val="00374723"/>
    <w:rsid w:val="00390FE6"/>
    <w:rsid w:val="00393AF0"/>
    <w:rsid w:val="0039757D"/>
    <w:rsid w:val="003A2C9F"/>
    <w:rsid w:val="003A4115"/>
    <w:rsid w:val="003B16EC"/>
    <w:rsid w:val="003B33A5"/>
    <w:rsid w:val="003B486C"/>
    <w:rsid w:val="003C5310"/>
    <w:rsid w:val="003C6654"/>
    <w:rsid w:val="003D7B42"/>
    <w:rsid w:val="003E02B1"/>
    <w:rsid w:val="003F4132"/>
    <w:rsid w:val="003F5267"/>
    <w:rsid w:val="003F6396"/>
    <w:rsid w:val="00416F38"/>
    <w:rsid w:val="00423D09"/>
    <w:rsid w:val="00424BB1"/>
    <w:rsid w:val="00426BCF"/>
    <w:rsid w:val="00426C05"/>
    <w:rsid w:val="00442652"/>
    <w:rsid w:val="00442BA0"/>
    <w:rsid w:val="0044487F"/>
    <w:rsid w:val="00453166"/>
    <w:rsid w:val="00453B7C"/>
    <w:rsid w:val="004543E1"/>
    <w:rsid w:val="004619DC"/>
    <w:rsid w:val="00462DE8"/>
    <w:rsid w:val="00471684"/>
    <w:rsid w:val="0047281D"/>
    <w:rsid w:val="00475577"/>
    <w:rsid w:val="00482D66"/>
    <w:rsid w:val="004835F1"/>
    <w:rsid w:val="00483C3E"/>
    <w:rsid w:val="004905AF"/>
    <w:rsid w:val="00493A47"/>
    <w:rsid w:val="004A156D"/>
    <w:rsid w:val="004A4A62"/>
    <w:rsid w:val="004B39BB"/>
    <w:rsid w:val="004C0D21"/>
    <w:rsid w:val="004D096F"/>
    <w:rsid w:val="004D19A1"/>
    <w:rsid w:val="004D1CD0"/>
    <w:rsid w:val="004D33CD"/>
    <w:rsid w:val="004D7BF4"/>
    <w:rsid w:val="004E4B9C"/>
    <w:rsid w:val="005024D5"/>
    <w:rsid w:val="0050681C"/>
    <w:rsid w:val="005144A2"/>
    <w:rsid w:val="00521764"/>
    <w:rsid w:val="00530CE2"/>
    <w:rsid w:val="00546ABC"/>
    <w:rsid w:val="0056262E"/>
    <w:rsid w:val="00566553"/>
    <w:rsid w:val="00566828"/>
    <w:rsid w:val="0057072A"/>
    <w:rsid w:val="00571DC1"/>
    <w:rsid w:val="00577B84"/>
    <w:rsid w:val="00580A68"/>
    <w:rsid w:val="00583D2D"/>
    <w:rsid w:val="00587E87"/>
    <w:rsid w:val="0059013E"/>
    <w:rsid w:val="00590B99"/>
    <w:rsid w:val="005917A1"/>
    <w:rsid w:val="00592228"/>
    <w:rsid w:val="005A28D2"/>
    <w:rsid w:val="005A5FE5"/>
    <w:rsid w:val="005A6078"/>
    <w:rsid w:val="005B5C34"/>
    <w:rsid w:val="005B751B"/>
    <w:rsid w:val="005C7686"/>
    <w:rsid w:val="005D47CE"/>
    <w:rsid w:val="005D6A96"/>
    <w:rsid w:val="005E0FC8"/>
    <w:rsid w:val="00604DFC"/>
    <w:rsid w:val="00611D21"/>
    <w:rsid w:val="006121BF"/>
    <w:rsid w:val="0061727D"/>
    <w:rsid w:val="00622455"/>
    <w:rsid w:val="0063380B"/>
    <w:rsid w:val="006340B9"/>
    <w:rsid w:val="0065473F"/>
    <w:rsid w:val="00654A1C"/>
    <w:rsid w:val="00655643"/>
    <w:rsid w:val="00656673"/>
    <w:rsid w:val="006570E0"/>
    <w:rsid w:val="006645F0"/>
    <w:rsid w:val="006647BC"/>
    <w:rsid w:val="00671177"/>
    <w:rsid w:val="006758DB"/>
    <w:rsid w:val="00676770"/>
    <w:rsid w:val="00676941"/>
    <w:rsid w:val="00676C0A"/>
    <w:rsid w:val="006821DA"/>
    <w:rsid w:val="0068643F"/>
    <w:rsid w:val="0069059E"/>
    <w:rsid w:val="006A3575"/>
    <w:rsid w:val="006A402D"/>
    <w:rsid w:val="006A5304"/>
    <w:rsid w:val="006A6B4B"/>
    <w:rsid w:val="006B1570"/>
    <w:rsid w:val="006B327B"/>
    <w:rsid w:val="006B3F3C"/>
    <w:rsid w:val="006B713A"/>
    <w:rsid w:val="006C1240"/>
    <w:rsid w:val="006C385B"/>
    <w:rsid w:val="006C4D29"/>
    <w:rsid w:val="006C7E63"/>
    <w:rsid w:val="006D4728"/>
    <w:rsid w:val="006D648F"/>
    <w:rsid w:val="006E1471"/>
    <w:rsid w:val="006E7EEC"/>
    <w:rsid w:val="006F54B4"/>
    <w:rsid w:val="007042B3"/>
    <w:rsid w:val="007055C0"/>
    <w:rsid w:val="00705787"/>
    <w:rsid w:val="00705E68"/>
    <w:rsid w:val="0072412E"/>
    <w:rsid w:val="0073181D"/>
    <w:rsid w:val="007348BF"/>
    <w:rsid w:val="007407FA"/>
    <w:rsid w:val="00744A27"/>
    <w:rsid w:val="00746DE2"/>
    <w:rsid w:val="00750BC2"/>
    <w:rsid w:val="00751BDD"/>
    <w:rsid w:val="00755910"/>
    <w:rsid w:val="0076297D"/>
    <w:rsid w:val="00762CF1"/>
    <w:rsid w:val="007640ED"/>
    <w:rsid w:val="007650AC"/>
    <w:rsid w:val="007656E9"/>
    <w:rsid w:val="0078001C"/>
    <w:rsid w:val="00782552"/>
    <w:rsid w:val="007B380D"/>
    <w:rsid w:val="007B71AE"/>
    <w:rsid w:val="007C3513"/>
    <w:rsid w:val="007C785A"/>
    <w:rsid w:val="007D277E"/>
    <w:rsid w:val="007D4CF1"/>
    <w:rsid w:val="007D60AA"/>
    <w:rsid w:val="007E2BEF"/>
    <w:rsid w:val="007E2DA4"/>
    <w:rsid w:val="007E3DC9"/>
    <w:rsid w:val="007E5115"/>
    <w:rsid w:val="007E58A6"/>
    <w:rsid w:val="007F2E44"/>
    <w:rsid w:val="007F60E9"/>
    <w:rsid w:val="007F74E4"/>
    <w:rsid w:val="0080098D"/>
    <w:rsid w:val="00805743"/>
    <w:rsid w:val="00811D98"/>
    <w:rsid w:val="00814471"/>
    <w:rsid w:val="00814CD5"/>
    <w:rsid w:val="008200D6"/>
    <w:rsid w:val="00820448"/>
    <w:rsid w:val="00821B73"/>
    <w:rsid w:val="00822AE8"/>
    <w:rsid w:val="0083168C"/>
    <w:rsid w:val="00834DE2"/>
    <w:rsid w:val="008407BA"/>
    <w:rsid w:val="008414DA"/>
    <w:rsid w:val="008476C2"/>
    <w:rsid w:val="00847F38"/>
    <w:rsid w:val="00852102"/>
    <w:rsid w:val="00853288"/>
    <w:rsid w:val="00853CC0"/>
    <w:rsid w:val="008541BD"/>
    <w:rsid w:val="00855FC7"/>
    <w:rsid w:val="00860D7A"/>
    <w:rsid w:val="00861325"/>
    <w:rsid w:val="0086163D"/>
    <w:rsid w:val="0086700F"/>
    <w:rsid w:val="0087620E"/>
    <w:rsid w:val="00885972"/>
    <w:rsid w:val="0088667A"/>
    <w:rsid w:val="008909B5"/>
    <w:rsid w:val="008A5ED3"/>
    <w:rsid w:val="008A6B68"/>
    <w:rsid w:val="008A7AA0"/>
    <w:rsid w:val="008B5C12"/>
    <w:rsid w:val="008B791F"/>
    <w:rsid w:val="008C0FD9"/>
    <w:rsid w:val="008C2BCC"/>
    <w:rsid w:val="008C5E85"/>
    <w:rsid w:val="008D60D7"/>
    <w:rsid w:val="008E2795"/>
    <w:rsid w:val="008E4F31"/>
    <w:rsid w:val="008F7AB4"/>
    <w:rsid w:val="00904BD1"/>
    <w:rsid w:val="009131FF"/>
    <w:rsid w:val="0091346D"/>
    <w:rsid w:val="00922476"/>
    <w:rsid w:val="0092260C"/>
    <w:rsid w:val="00927E49"/>
    <w:rsid w:val="00927FCE"/>
    <w:rsid w:val="009309E1"/>
    <w:rsid w:val="00937622"/>
    <w:rsid w:val="00940FDB"/>
    <w:rsid w:val="00941806"/>
    <w:rsid w:val="00942E27"/>
    <w:rsid w:val="00947D5E"/>
    <w:rsid w:val="00950C7E"/>
    <w:rsid w:val="00954144"/>
    <w:rsid w:val="0095717C"/>
    <w:rsid w:val="00963EE6"/>
    <w:rsid w:val="009665E6"/>
    <w:rsid w:val="009667D7"/>
    <w:rsid w:val="00975739"/>
    <w:rsid w:val="0097577C"/>
    <w:rsid w:val="00975B3F"/>
    <w:rsid w:val="009A623B"/>
    <w:rsid w:val="009A6754"/>
    <w:rsid w:val="009B48A7"/>
    <w:rsid w:val="009C13E0"/>
    <w:rsid w:val="009D24F9"/>
    <w:rsid w:val="009D4944"/>
    <w:rsid w:val="009D6348"/>
    <w:rsid w:val="009D671C"/>
    <w:rsid w:val="009E461B"/>
    <w:rsid w:val="009E75E7"/>
    <w:rsid w:val="009F207A"/>
    <w:rsid w:val="009F78BB"/>
    <w:rsid w:val="00A12732"/>
    <w:rsid w:val="00A13AD3"/>
    <w:rsid w:val="00A159E7"/>
    <w:rsid w:val="00A16ABE"/>
    <w:rsid w:val="00A31068"/>
    <w:rsid w:val="00A32F56"/>
    <w:rsid w:val="00A36935"/>
    <w:rsid w:val="00A47C81"/>
    <w:rsid w:val="00A60D97"/>
    <w:rsid w:val="00A61CD4"/>
    <w:rsid w:val="00A6336E"/>
    <w:rsid w:val="00A66436"/>
    <w:rsid w:val="00A667F3"/>
    <w:rsid w:val="00A66FC3"/>
    <w:rsid w:val="00A67606"/>
    <w:rsid w:val="00A71192"/>
    <w:rsid w:val="00A77896"/>
    <w:rsid w:val="00A80ECE"/>
    <w:rsid w:val="00A933C0"/>
    <w:rsid w:val="00A962B8"/>
    <w:rsid w:val="00AA3C1A"/>
    <w:rsid w:val="00AB0EAD"/>
    <w:rsid w:val="00AB7662"/>
    <w:rsid w:val="00AC0179"/>
    <w:rsid w:val="00AC05FD"/>
    <w:rsid w:val="00AD6554"/>
    <w:rsid w:val="00AE62DE"/>
    <w:rsid w:val="00AF39F6"/>
    <w:rsid w:val="00B01300"/>
    <w:rsid w:val="00B04A45"/>
    <w:rsid w:val="00B05578"/>
    <w:rsid w:val="00B15754"/>
    <w:rsid w:val="00B168E5"/>
    <w:rsid w:val="00B2238E"/>
    <w:rsid w:val="00B226B7"/>
    <w:rsid w:val="00B2569B"/>
    <w:rsid w:val="00B35E79"/>
    <w:rsid w:val="00B401A9"/>
    <w:rsid w:val="00B45996"/>
    <w:rsid w:val="00B47823"/>
    <w:rsid w:val="00B5045A"/>
    <w:rsid w:val="00B51FEF"/>
    <w:rsid w:val="00B53A06"/>
    <w:rsid w:val="00B60BD5"/>
    <w:rsid w:val="00B61D89"/>
    <w:rsid w:val="00B6241C"/>
    <w:rsid w:val="00B652F8"/>
    <w:rsid w:val="00B65E31"/>
    <w:rsid w:val="00B71A2B"/>
    <w:rsid w:val="00B71BD2"/>
    <w:rsid w:val="00B76846"/>
    <w:rsid w:val="00B812AE"/>
    <w:rsid w:val="00B81350"/>
    <w:rsid w:val="00B93079"/>
    <w:rsid w:val="00B94661"/>
    <w:rsid w:val="00B95DE9"/>
    <w:rsid w:val="00BA01C8"/>
    <w:rsid w:val="00BA6879"/>
    <w:rsid w:val="00BC0419"/>
    <w:rsid w:val="00BC124E"/>
    <w:rsid w:val="00BC1E1D"/>
    <w:rsid w:val="00BD5886"/>
    <w:rsid w:val="00BD75C2"/>
    <w:rsid w:val="00BE232C"/>
    <w:rsid w:val="00BE3D44"/>
    <w:rsid w:val="00BE5908"/>
    <w:rsid w:val="00BF06A2"/>
    <w:rsid w:val="00BF359C"/>
    <w:rsid w:val="00BF7470"/>
    <w:rsid w:val="00C04966"/>
    <w:rsid w:val="00C07774"/>
    <w:rsid w:val="00C1289E"/>
    <w:rsid w:val="00C2293E"/>
    <w:rsid w:val="00C248C9"/>
    <w:rsid w:val="00C26DED"/>
    <w:rsid w:val="00C27B17"/>
    <w:rsid w:val="00C30F83"/>
    <w:rsid w:val="00C357D0"/>
    <w:rsid w:val="00C358D7"/>
    <w:rsid w:val="00C35DC2"/>
    <w:rsid w:val="00C4042E"/>
    <w:rsid w:val="00C47DB6"/>
    <w:rsid w:val="00C556D6"/>
    <w:rsid w:val="00C746F1"/>
    <w:rsid w:val="00C76FE3"/>
    <w:rsid w:val="00C77BD0"/>
    <w:rsid w:val="00C86EBB"/>
    <w:rsid w:val="00C91A22"/>
    <w:rsid w:val="00C91D1D"/>
    <w:rsid w:val="00C9255D"/>
    <w:rsid w:val="00C97D2D"/>
    <w:rsid w:val="00CB2903"/>
    <w:rsid w:val="00CB368A"/>
    <w:rsid w:val="00CC2193"/>
    <w:rsid w:val="00CD23A7"/>
    <w:rsid w:val="00CD40D4"/>
    <w:rsid w:val="00CD631D"/>
    <w:rsid w:val="00CF2035"/>
    <w:rsid w:val="00D14C8F"/>
    <w:rsid w:val="00D2342B"/>
    <w:rsid w:val="00D25721"/>
    <w:rsid w:val="00D304C4"/>
    <w:rsid w:val="00D40298"/>
    <w:rsid w:val="00D46A77"/>
    <w:rsid w:val="00D55305"/>
    <w:rsid w:val="00D60FE5"/>
    <w:rsid w:val="00D64E5D"/>
    <w:rsid w:val="00D6595F"/>
    <w:rsid w:val="00D67FD8"/>
    <w:rsid w:val="00D73B0B"/>
    <w:rsid w:val="00D746F7"/>
    <w:rsid w:val="00D761F7"/>
    <w:rsid w:val="00D83C64"/>
    <w:rsid w:val="00D96C83"/>
    <w:rsid w:val="00DA6968"/>
    <w:rsid w:val="00DB4246"/>
    <w:rsid w:val="00DB4814"/>
    <w:rsid w:val="00DB512B"/>
    <w:rsid w:val="00DC4E77"/>
    <w:rsid w:val="00DD7F10"/>
    <w:rsid w:val="00DE3D3C"/>
    <w:rsid w:val="00DE7720"/>
    <w:rsid w:val="00DE78F6"/>
    <w:rsid w:val="00DF6177"/>
    <w:rsid w:val="00E02344"/>
    <w:rsid w:val="00E13EEF"/>
    <w:rsid w:val="00E178CE"/>
    <w:rsid w:val="00E20421"/>
    <w:rsid w:val="00E2161E"/>
    <w:rsid w:val="00E217A1"/>
    <w:rsid w:val="00E21E54"/>
    <w:rsid w:val="00E42718"/>
    <w:rsid w:val="00E42F9C"/>
    <w:rsid w:val="00E451CF"/>
    <w:rsid w:val="00E45A65"/>
    <w:rsid w:val="00E621F4"/>
    <w:rsid w:val="00E65729"/>
    <w:rsid w:val="00E664F5"/>
    <w:rsid w:val="00E66D53"/>
    <w:rsid w:val="00E82A99"/>
    <w:rsid w:val="00E83C44"/>
    <w:rsid w:val="00E845AF"/>
    <w:rsid w:val="00E90174"/>
    <w:rsid w:val="00E90E4E"/>
    <w:rsid w:val="00E91CFD"/>
    <w:rsid w:val="00E91FCE"/>
    <w:rsid w:val="00E96130"/>
    <w:rsid w:val="00E97C14"/>
    <w:rsid w:val="00EA0839"/>
    <w:rsid w:val="00EB193A"/>
    <w:rsid w:val="00EB653E"/>
    <w:rsid w:val="00EC2E39"/>
    <w:rsid w:val="00EC44BA"/>
    <w:rsid w:val="00EC60FD"/>
    <w:rsid w:val="00EC686A"/>
    <w:rsid w:val="00ED073F"/>
    <w:rsid w:val="00ED42F7"/>
    <w:rsid w:val="00EE1B82"/>
    <w:rsid w:val="00EF1071"/>
    <w:rsid w:val="00EF2F70"/>
    <w:rsid w:val="00EF6F2C"/>
    <w:rsid w:val="00EF71D8"/>
    <w:rsid w:val="00F00EAD"/>
    <w:rsid w:val="00F04E80"/>
    <w:rsid w:val="00F10A86"/>
    <w:rsid w:val="00F129B9"/>
    <w:rsid w:val="00F12A72"/>
    <w:rsid w:val="00F14B36"/>
    <w:rsid w:val="00F16BEE"/>
    <w:rsid w:val="00F22E31"/>
    <w:rsid w:val="00F24503"/>
    <w:rsid w:val="00F33B3D"/>
    <w:rsid w:val="00F41340"/>
    <w:rsid w:val="00F51F0F"/>
    <w:rsid w:val="00F54736"/>
    <w:rsid w:val="00F550E6"/>
    <w:rsid w:val="00F56BDD"/>
    <w:rsid w:val="00F574A5"/>
    <w:rsid w:val="00F602C6"/>
    <w:rsid w:val="00F60945"/>
    <w:rsid w:val="00F61B84"/>
    <w:rsid w:val="00F6244F"/>
    <w:rsid w:val="00F6285E"/>
    <w:rsid w:val="00F63808"/>
    <w:rsid w:val="00F66384"/>
    <w:rsid w:val="00F70356"/>
    <w:rsid w:val="00F71652"/>
    <w:rsid w:val="00F8152E"/>
    <w:rsid w:val="00F831A4"/>
    <w:rsid w:val="00F949B0"/>
    <w:rsid w:val="00FA0149"/>
    <w:rsid w:val="00FA35A7"/>
    <w:rsid w:val="00FA3994"/>
    <w:rsid w:val="00FA6C5F"/>
    <w:rsid w:val="00FB3ED3"/>
    <w:rsid w:val="00FB4018"/>
    <w:rsid w:val="00FB7955"/>
    <w:rsid w:val="00FC18CD"/>
    <w:rsid w:val="00FD29FC"/>
    <w:rsid w:val="00FE0825"/>
    <w:rsid w:val="00FF0CA8"/>
    <w:rsid w:val="00FF19D4"/>
    <w:rsid w:val="00FF75DB"/>
    <w:rsid w:val="519B4E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styleId="a4">
    <w:name w:val="Hyperlink"/>
    <w:uiPriority w:val="99"/>
    <w:rPr>
      <w:color w:val="0000FF"/>
      <w:u w:val="single"/>
    </w:rPr>
  </w:style>
  <w:style w:type="character" w:customStyle="1" w:styleId="a5">
    <w:name w:val="Основной текст Знак"/>
    <w:link w:val="a6"/>
    <w:rPr>
      <w:rFonts w:eastAsia="Andale Sans UI"/>
      <w:kern w:val="2"/>
      <w:sz w:val="24"/>
      <w:szCs w:val="24"/>
    </w:rPr>
  </w:style>
  <w:style w:type="character" w:customStyle="1" w:styleId="FontStyle19">
    <w:name w:val="Font Style19"/>
    <w:rPr>
      <w:rFonts w:ascii="Times New Roman" w:hAnsi="Times New Roman" w:cs="Times New Roman"/>
      <w:b/>
      <w:bCs/>
      <w:sz w:val="26"/>
      <w:szCs w:val="26"/>
    </w:rPr>
  </w:style>
  <w:style w:type="character" w:customStyle="1" w:styleId="blk">
    <w:name w:val="blk"/>
    <w:basedOn w:val="a0"/>
  </w:style>
  <w:style w:type="character" w:customStyle="1" w:styleId="FontStyle20">
    <w:name w:val="Font Style20"/>
    <w:rPr>
      <w:rFonts w:ascii="Times New Roman" w:hAnsi="Times New Roman" w:cs="Times New Roman"/>
      <w:sz w:val="26"/>
      <w:szCs w:val="26"/>
    </w:rPr>
  </w:style>
  <w:style w:type="character" w:customStyle="1" w:styleId="FontStyle28">
    <w:name w:val="Font Style28"/>
    <w:rPr>
      <w:rFonts w:ascii="Times New Roman" w:hAnsi="Times New Roman" w:cs="Times New Roman" w:hint="default"/>
      <w:sz w:val="22"/>
      <w:szCs w:val="22"/>
    </w:rPr>
  </w:style>
  <w:style w:type="paragraph" w:styleId="a7">
    <w:name w:val="Balloon Text"/>
    <w:basedOn w:val="a"/>
    <w:semiHidden/>
    <w:rPr>
      <w:rFonts w:ascii="Tahoma" w:hAnsi="Tahoma" w:cs="Tahoma"/>
      <w:sz w:val="16"/>
      <w:szCs w:val="16"/>
    </w:rPr>
  </w:style>
  <w:style w:type="paragraph" w:styleId="a8">
    <w:name w:val="footer"/>
    <w:basedOn w:val="a"/>
    <w:pPr>
      <w:tabs>
        <w:tab w:val="center" w:pos="4677"/>
        <w:tab w:val="right" w:pos="9355"/>
      </w:tabs>
    </w:pPr>
  </w:style>
  <w:style w:type="paragraph" w:styleId="a6">
    <w:name w:val="Body Text"/>
    <w:basedOn w:val="a"/>
    <w:link w:val="a5"/>
    <w:pPr>
      <w:widowControl w:val="0"/>
      <w:suppressAutoHyphens/>
      <w:spacing w:after="120"/>
    </w:pPr>
    <w:rPr>
      <w:rFonts w:eastAsia="Andale Sans UI"/>
      <w:kern w:val="2"/>
    </w:rPr>
  </w:style>
  <w:style w:type="paragraph" w:customStyle="1" w:styleId="Style7">
    <w:name w:val="Style7"/>
    <w:basedOn w:val="a"/>
    <w:pPr>
      <w:widowControl w:val="0"/>
      <w:autoSpaceDE w:val="0"/>
      <w:spacing w:line="322" w:lineRule="exact"/>
      <w:jc w:val="center"/>
    </w:pPr>
    <w:rPr>
      <w:rFonts w:ascii="Book Antiqua" w:hAnsi="Book Antiqua" w:cs="Book Antiqua"/>
      <w:lang w:eastAsia="zh-CN"/>
    </w:rPr>
  </w:style>
  <w:style w:type="paragraph" w:customStyle="1" w:styleId="ListParagraph">
    <w:name w:val="List Paragraph"/>
    <w:basedOn w:val="a"/>
    <w:pPr>
      <w:spacing w:after="200" w:line="276" w:lineRule="auto"/>
      <w:ind w:left="720"/>
      <w:contextualSpacing/>
    </w:pPr>
    <w:rPr>
      <w:rFonts w:ascii="Calibri" w:hAnsi="Calibri"/>
      <w:sz w:val="22"/>
      <w:szCs w:val="22"/>
      <w:lang w:eastAsia="en-US"/>
    </w:rPr>
  </w:style>
  <w:style w:type="paragraph" w:customStyle="1" w:styleId="ConsPlusNormal">
    <w:name w:val="ConsPlusNormal"/>
    <w:pPr>
      <w:autoSpaceDE w:val="0"/>
      <w:autoSpaceDN w:val="0"/>
      <w:adjustRightInd w:val="0"/>
    </w:pPr>
    <w:rPr>
      <w:rFonts w:ascii="Arial" w:hAnsi="Arial" w:cs="Arial"/>
      <w:lang w:eastAsia="en-US"/>
    </w:rPr>
  </w:style>
  <w:style w:type="paragraph" w:customStyle="1" w:styleId="Style10">
    <w:name w:val="Style10"/>
    <w:basedOn w:val="a"/>
    <w:pPr>
      <w:widowControl w:val="0"/>
      <w:autoSpaceDE w:val="0"/>
      <w:spacing w:line="326" w:lineRule="exact"/>
    </w:pPr>
    <w:rPr>
      <w:rFonts w:ascii="Book Antiqua" w:hAnsi="Book Antiqua" w:cs="Book Antiqua"/>
      <w:lang w:eastAsia="zh-CN"/>
    </w:rPr>
  </w:style>
  <w:style w:type="paragraph" w:customStyle="1" w:styleId="Style9">
    <w:name w:val="Style9"/>
    <w:basedOn w:val="a"/>
    <w:pPr>
      <w:widowControl w:val="0"/>
      <w:autoSpaceDE w:val="0"/>
      <w:spacing w:line="322" w:lineRule="exact"/>
      <w:ind w:firstLine="197"/>
      <w:jc w:val="both"/>
    </w:pPr>
    <w:rPr>
      <w:rFonts w:ascii="Book Antiqua" w:hAnsi="Book Antiqua" w:cs="Book Antiqua"/>
      <w:lang w:eastAsia="zh-CN"/>
    </w:rPr>
  </w:style>
  <w:style w:type="paragraph" w:customStyle="1" w:styleId="Style11">
    <w:name w:val="Style11"/>
    <w:basedOn w:val="a"/>
    <w:pPr>
      <w:widowControl w:val="0"/>
      <w:autoSpaceDE w:val="0"/>
      <w:spacing w:line="322" w:lineRule="exact"/>
      <w:ind w:firstLine="317"/>
      <w:jc w:val="both"/>
    </w:pPr>
    <w:rPr>
      <w:rFonts w:ascii="Book Antiqua" w:hAnsi="Book Antiqua" w:cs="Book Antiqua"/>
      <w:lang w:eastAsia="zh-CN"/>
    </w:rPr>
  </w:style>
  <w:style w:type="paragraph" w:styleId="a9">
    <w:name w:val="No Spacing"/>
    <w:qFormat/>
    <w:rPr>
      <w:rFonts w:ascii="Calibri" w:eastAsia="Calibri" w:hAnsi="Calibri" w:cs="Calibri"/>
      <w:sz w:val="22"/>
      <w:szCs w:val="22"/>
      <w:lang w:eastAsia="en-US"/>
    </w:rPr>
  </w:style>
  <w:style w:type="paragraph" w:customStyle="1" w:styleId="Style12">
    <w:name w:val="Style12"/>
    <w:basedOn w:val="a"/>
    <w:pPr>
      <w:widowControl w:val="0"/>
      <w:autoSpaceDE w:val="0"/>
      <w:spacing w:line="456" w:lineRule="exact"/>
    </w:pPr>
    <w:rPr>
      <w:rFonts w:ascii="Book Antiqua" w:hAnsi="Book Antiqua" w:cs="Book Antiqua"/>
      <w:lang w:eastAsia="zh-CN"/>
    </w:rPr>
  </w:style>
  <w:style w:type="paragraph" w:customStyle="1" w:styleId="BodyText2">
    <w:name w:val="Body Text 2"/>
    <w:basedOn w:val="a"/>
    <w:pPr>
      <w:suppressAutoHyphens/>
      <w:jc w:val="center"/>
    </w:pPr>
    <w:rPr>
      <w:szCs w:val="20"/>
      <w:lang w:eastAsia="ar-SA"/>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9C6BB463643D8A1FF2062D5053D669F624E11103095EDFAB1CE820A827T3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9C6BB463643D8A1FF2062D5053D669F624E11103095EDFAB1CE820A87393161886760E2808933126TEN" TargetMode="External"/><Relationship Id="rId12" Type="http://schemas.openxmlformats.org/officeDocument/2006/relationships/hyperlink" Target="consultantplus://offline/ref=559C6BB463643D8A1FF2062D5053D669F624E11103095EDFAB1CE820A87393161886760E2808913026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82;&#1080;&#1089;&#1077;&#1083;&#1100;&#1085;&#1103;.&#1088;&#1092;" TargetMode="External"/><Relationship Id="rId11" Type="http://schemas.openxmlformats.org/officeDocument/2006/relationships/hyperlink" Target="consultantplus://offline/ref=559C6BB463643D8A1FF2062D5053D669F624E11103095EDFAB1CE820A87393161886760E2809963126TCN" TargetMode="External"/><Relationship Id="rId5" Type="http://schemas.openxmlformats.org/officeDocument/2006/relationships/image" Target="media/image1.jpeg"/><Relationship Id="rId10" Type="http://schemas.openxmlformats.org/officeDocument/2006/relationships/hyperlink" Target="consultantplus://offline/ref=559C6BB463643D8A1FF2062D5053D669F624E11103095EDFAB1CE820A827T3N" TargetMode="External"/><Relationship Id="rId4" Type="http://schemas.openxmlformats.org/officeDocument/2006/relationships/webSettings" Target="webSettings.xml"/><Relationship Id="rId9" Type="http://schemas.openxmlformats.org/officeDocument/2006/relationships/hyperlink" Target="consultantplus://offline/ref=559C6BB463643D8A1FF2062D5053D669F624E11103095EDFAB1CE820A827T3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3558</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Sel-Posel</Company>
  <LinksUpToDate>false</LinksUpToDate>
  <CharactersWithSpaces>23798</CharactersWithSpaces>
  <SharedDoc>false</SharedDoc>
  <HLinks>
    <vt:vector size="84" baseType="variant">
      <vt:variant>
        <vt:i4>3539052</vt:i4>
      </vt:variant>
      <vt:variant>
        <vt:i4>39</vt:i4>
      </vt:variant>
      <vt:variant>
        <vt:i4>0</vt:i4>
      </vt:variant>
      <vt:variant>
        <vt:i4>5</vt:i4>
      </vt:variant>
      <vt:variant>
        <vt:lpwstr>consultantplus://offline/ref=559C6BB463643D8A1FF2062D5053D669F624E11103095EDFAB1CE820A87393161886760E2808913026TCN</vt:lpwstr>
      </vt:variant>
      <vt:variant>
        <vt:lpwstr/>
      </vt:variant>
      <vt:variant>
        <vt:i4>3539051</vt:i4>
      </vt:variant>
      <vt:variant>
        <vt:i4>36</vt:i4>
      </vt:variant>
      <vt:variant>
        <vt:i4>0</vt:i4>
      </vt:variant>
      <vt:variant>
        <vt:i4>5</vt:i4>
      </vt:variant>
      <vt:variant>
        <vt:lpwstr>consultantplus://offline/ref=559C6BB463643D8A1FF2062D5053D669F624E11103095EDFAB1CE820A87393161886760E2809963126TCN</vt:lpwstr>
      </vt:variant>
      <vt:variant>
        <vt:lpwstr/>
      </vt:variant>
      <vt:variant>
        <vt:i4>983127</vt:i4>
      </vt:variant>
      <vt:variant>
        <vt:i4>33</vt:i4>
      </vt:variant>
      <vt:variant>
        <vt:i4>0</vt:i4>
      </vt:variant>
      <vt:variant>
        <vt:i4>5</vt:i4>
      </vt:variant>
      <vt:variant>
        <vt:lpwstr>consultantplus://offline/ref=559C6BB463643D8A1FF2062D5053D669F624E11103095EDFAB1CE820A827T3N</vt:lpwstr>
      </vt:variant>
      <vt:variant>
        <vt:lpwstr/>
      </vt:variant>
      <vt:variant>
        <vt:i4>5242882</vt:i4>
      </vt:variant>
      <vt:variant>
        <vt:i4>30</vt:i4>
      </vt:variant>
      <vt:variant>
        <vt:i4>0</vt:i4>
      </vt:variant>
      <vt:variant>
        <vt:i4>5</vt:i4>
      </vt:variant>
      <vt:variant>
        <vt:lpwstr/>
      </vt:variant>
      <vt:variant>
        <vt:lpwstr>Par13</vt:lpwstr>
      </vt:variant>
      <vt:variant>
        <vt:i4>983127</vt:i4>
      </vt:variant>
      <vt:variant>
        <vt:i4>27</vt:i4>
      </vt:variant>
      <vt:variant>
        <vt:i4>0</vt:i4>
      </vt:variant>
      <vt:variant>
        <vt:i4>5</vt:i4>
      </vt:variant>
      <vt:variant>
        <vt:lpwstr>consultantplus://offline/ref=559C6BB463643D8A1FF2062D5053D669F624E11103095EDFAB1CE820A827T3N</vt:lpwstr>
      </vt:variant>
      <vt:variant>
        <vt:lpwstr/>
      </vt:variant>
      <vt:variant>
        <vt:i4>5242882</vt:i4>
      </vt:variant>
      <vt:variant>
        <vt:i4>24</vt:i4>
      </vt:variant>
      <vt:variant>
        <vt:i4>0</vt:i4>
      </vt:variant>
      <vt:variant>
        <vt:i4>5</vt:i4>
      </vt:variant>
      <vt:variant>
        <vt:lpwstr/>
      </vt:variant>
      <vt:variant>
        <vt:lpwstr>Par13</vt:lpwstr>
      </vt:variant>
      <vt:variant>
        <vt:i4>5636098</vt:i4>
      </vt:variant>
      <vt:variant>
        <vt:i4>21</vt:i4>
      </vt:variant>
      <vt:variant>
        <vt:i4>0</vt:i4>
      </vt:variant>
      <vt:variant>
        <vt:i4>5</vt:i4>
      </vt:variant>
      <vt:variant>
        <vt:lpwstr/>
      </vt:variant>
      <vt:variant>
        <vt:lpwstr>Par76</vt:lpwstr>
      </vt:variant>
      <vt:variant>
        <vt:i4>5242882</vt:i4>
      </vt:variant>
      <vt:variant>
        <vt:i4>18</vt:i4>
      </vt:variant>
      <vt:variant>
        <vt:i4>0</vt:i4>
      </vt:variant>
      <vt:variant>
        <vt:i4>5</vt:i4>
      </vt:variant>
      <vt:variant>
        <vt:lpwstr/>
      </vt:variant>
      <vt:variant>
        <vt:lpwstr>Par13</vt:lpwstr>
      </vt:variant>
      <vt:variant>
        <vt:i4>5242882</vt:i4>
      </vt:variant>
      <vt:variant>
        <vt:i4>15</vt:i4>
      </vt:variant>
      <vt:variant>
        <vt:i4>0</vt:i4>
      </vt:variant>
      <vt:variant>
        <vt:i4>5</vt:i4>
      </vt:variant>
      <vt:variant>
        <vt:lpwstr/>
      </vt:variant>
      <vt:variant>
        <vt:lpwstr>Par13</vt:lpwstr>
      </vt:variant>
      <vt:variant>
        <vt:i4>983127</vt:i4>
      </vt:variant>
      <vt:variant>
        <vt:i4>12</vt:i4>
      </vt:variant>
      <vt:variant>
        <vt:i4>0</vt:i4>
      </vt:variant>
      <vt:variant>
        <vt:i4>5</vt:i4>
      </vt:variant>
      <vt:variant>
        <vt:lpwstr>consultantplus://offline/ref=559C6BB463643D8A1FF2062D5053D669F624E11103095EDFAB1CE820A827T3N</vt:lpwstr>
      </vt:variant>
      <vt:variant>
        <vt:lpwstr/>
      </vt:variant>
      <vt:variant>
        <vt:i4>5701634</vt:i4>
      </vt:variant>
      <vt:variant>
        <vt:i4>9</vt:i4>
      </vt:variant>
      <vt:variant>
        <vt:i4>0</vt:i4>
      </vt:variant>
      <vt:variant>
        <vt:i4>5</vt:i4>
      </vt:variant>
      <vt:variant>
        <vt:lpwstr/>
      </vt:variant>
      <vt:variant>
        <vt:lpwstr>Par60</vt:lpwstr>
      </vt:variant>
      <vt:variant>
        <vt:i4>5242882</vt:i4>
      </vt:variant>
      <vt:variant>
        <vt:i4>6</vt:i4>
      </vt:variant>
      <vt:variant>
        <vt:i4>0</vt:i4>
      </vt:variant>
      <vt:variant>
        <vt:i4>5</vt:i4>
      </vt:variant>
      <vt:variant>
        <vt:lpwstr/>
      </vt:variant>
      <vt:variant>
        <vt:lpwstr>Par13</vt:lpwstr>
      </vt:variant>
      <vt:variant>
        <vt:i4>3539049</vt:i4>
      </vt:variant>
      <vt:variant>
        <vt:i4>3</vt:i4>
      </vt:variant>
      <vt:variant>
        <vt:i4>0</vt:i4>
      </vt:variant>
      <vt:variant>
        <vt:i4>5</vt:i4>
      </vt:variant>
      <vt:variant>
        <vt:lpwstr>consultantplus://offline/ref=559C6BB463643D8A1FF2062D5053D669F624E11103095EDFAB1CE820A87393161886760E2808933126TEN</vt:lpwstr>
      </vt:variant>
      <vt:variant>
        <vt:lpwstr/>
      </vt:variant>
      <vt:variant>
        <vt:i4>71042078</vt:i4>
      </vt:variant>
      <vt:variant>
        <vt:i4>0</vt:i4>
      </vt:variant>
      <vt:variant>
        <vt:i4>0</vt:i4>
      </vt:variant>
      <vt:variant>
        <vt:i4>5</vt:i4>
      </vt:variant>
      <vt:variant>
        <vt:lpwstr>http://www.кисельня.рф/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Nina</dc:creator>
  <cp:keywords/>
  <cp:lastModifiedBy>Admin</cp:lastModifiedBy>
  <cp:revision>2</cp:revision>
  <cp:lastPrinted>2019-04-25T11:39:00Z</cp:lastPrinted>
  <dcterms:created xsi:type="dcterms:W3CDTF">2019-06-04T08:20:00Z</dcterms:created>
  <dcterms:modified xsi:type="dcterms:W3CDTF">2019-06-04T08:20:00Z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1049-10.2.0.5908</vt:lpwstr>
  </property>
</Properties>
</file>