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A1" w:rsidRDefault="00D24196" w:rsidP="001B4BE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67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0A1" w:rsidRDefault="004000A1" w:rsidP="001B4B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</w:t>
      </w:r>
      <w:r>
        <w:rPr>
          <w:b/>
          <w:sz w:val="32"/>
          <w:szCs w:val="32"/>
        </w:rPr>
        <w:br/>
        <w:t>«Кисельнинское сельское поселение»</w:t>
      </w:r>
    </w:p>
    <w:p w:rsidR="004000A1" w:rsidRDefault="004000A1" w:rsidP="001B4B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4000A1" w:rsidRDefault="004000A1" w:rsidP="001B4BE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третьего созыва</w:t>
      </w:r>
    </w:p>
    <w:p w:rsidR="004000A1" w:rsidRDefault="004000A1" w:rsidP="001B4BE8">
      <w:pPr>
        <w:shd w:val="clear" w:color="auto" w:fill="FFFFFF"/>
        <w:jc w:val="center"/>
        <w:rPr>
          <w:b/>
          <w:sz w:val="28"/>
          <w:szCs w:val="28"/>
        </w:rPr>
      </w:pPr>
    </w:p>
    <w:p w:rsidR="004000A1" w:rsidRDefault="004000A1" w:rsidP="001B4BE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000A1" w:rsidRDefault="004000A1" w:rsidP="001B4BE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000A1" w:rsidRDefault="004000A1" w:rsidP="001B4BE8">
      <w:pPr>
        <w:shd w:val="clear" w:color="auto" w:fill="FFFFFF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08 апреля  2019 года № 18</w:t>
      </w:r>
      <w:bookmarkStart w:id="0" w:name="_GoBack"/>
      <w:bookmarkEnd w:id="0"/>
    </w:p>
    <w:p w:rsidR="004000A1" w:rsidRDefault="004000A1">
      <w:pPr>
        <w:shd w:val="clear" w:color="auto" w:fill="FFFFFF"/>
        <w:rPr>
          <w:b/>
          <w:bCs/>
          <w:sz w:val="28"/>
          <w:szCs w:val="28"/>
        </w:rPr>
      </w:pPr>
    </w:p>
    <w:p w:rsidR="004000A1" w:rsidRDefault="004000A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МО Кисельнинское СП от 24.12.2018 года № 36 «Об</w:t>
      </w:r>
      <w:r>
        <w:rPr>
          <w:b/>
          <w:color w:val="000000"/>
          <w:sz w:val="28"/>
          <w:szCs w:val="28"/>
        </w:rPr>
        <w:t xml:space="preserve"> утверждении порядка и условий приватизации муниципального имущества </w:t>
      </w:r>
      <w:r>
        <w:rPr>
          <w:b/>
          <w:sz w:val="28"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>
        <w:rPr>
          <w:b/>
          <w:color w:val="000000"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2018-2019 года»</w:t>
      </w:r>
    </w:p>
    <w:p w:rsidR="004000A1" w:rsidRDefault="004000A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000A1" w:rsidRDefault="004000A1">
      <w:pPr>
        <w:shd w:val="clear" w:color="auto" w:fill="FFFFFF"/>
        <w:ind w:firstLine="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В целях эффективного управления муниципальным имуществом,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</w:t>
      </w:r>
      <w:proofErr w:type="gramStart"/>
      <w:r>
        <w:rPr>
          <w:sz w:val="28"/>
          <w:szCs w:val="28"/>
          <w:lang w:eastAsia="ru-RU"/>
        </w:rPr>
        <w:t xml:space="preserve">муниципального имущества», Уставом муниципального образования «Кисельнинское сельское поселение» Волховского муниципального района Ленинградской области, </w:t>
      </w:r>
      <w:r>
        <w:rPr>
          <w:sz w:val="28"/>
          <w:szCs w:val="28"/>
        </w:rPr>
        <w:t>Положением о порядке управления и распоряжения муниципальным имуществом в муниципальном образовании «Кисельнинское сельское поселение» Волховского муниципального района Ленинградской области</w:t>
      </w:r>
      <w:r>
        <w:rPr>
          <w:sz w:val="28"/>
          <w:szCs w:val="28"/>
          <w:lang w:eastAsia="ru-RU"/>
        </w:rPr>
        <w:t xml:space="preserve">, утвержденным решением совета депутатов МО Кисельнинское СП </w:t>
      </w:r>
      <w:r>
        <w:rPr>
          <w:sz w:val="28"/>
          <w:szCs w:val="28"/>
        </w:rPr>
        <w:t xml:space="preserve">от 23 декабря  2014 года  № 27, Совет депутатов  МО Кисельнинское СП Волховского муниципального района Ленинградской области </w:t>
      </w:r>
      <w:r>
        <w:rPr>
          <w:b/>
          <w:bCs/>
          <w:sz w:val="28"/>
          <w:szCs w:val="28"/>
        </w:rPr>
        <w:t>решил:</w:t>
      </w:r>
      <w:proofErr w:type="gramEnd"/>
    </w:p>
    <w:p w:rsidR="004000A1" w:rsidRDefault="004000A1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1.Пункт 3 Перечня </w:t>
      </w:r>
      <w:r>
        <w:rPr>
          <w:sz w:val="28"/>
          <w:szCs w:val="26"/>
          <w:lang w:eastAsia="ru-RU"/>
        </w:rPr>
        <w:t xml:space="preserve">объектов и условия приватизации муниципального имущества муниципального образования «Кисельнинское сельское поселение» Волховского муниципального района Ленинградской области, подлежащих отчуждению в 2018-2019 годах, утвержденного </w:t>
      </w:r>
      <w:r>
        <w:rPr>
          <w:sz w:val="28"/>
          <w:szCs w:val="28"/>
          <w:lang w:eastAsia="ru-RU"/>
        </w:rPr>
        <w:t>Решением Совета депутатов МО Кисельнинское СП от 24.12.2018 года № 36, читать в следующей редакции:</w:t>
      </w:r>
    </w:p>
    <w:p w:rsidR="004000A1" w:rsidRDefault="004000A1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8"/>
        <w:gridCol w:w="1201"/>
        <w:gridCol w:w="1701"/>
        <w:gridCol w:w="4819"/>
        <w:gridCol w:w="993"/>
        <w:gridCol w:w="1417"/>
      </w:tblGrid>
      <w:tr w:rsidR="004000A1">
        <w:trPr>
          <w:trHeight w:val="1783"/>
        </w:trPr>
        <w:tc>
          <w:tcPr>
            <w:tcW w:w="388" w:type="dxa"/>
          </w:tcPr>
          <w:p w:rsidR="004000A1" w:rsidRDefault="004000A1">
            <w:pPr>
              <w:jc w:val="center"/>
              <w:textAlignment w:val="baseline"/>
              <w:rPr>
                <w:szCs w:val="26"/>
                <w:highlight w:val="yellow"/>
                <w:lang w:eastAsia="ru-RU"/>
              </w:rPr>
            </w:pPr>
          </w:p>
          <w:p w:rsidR="004000A1" w:rsidRDefault="004000A1">
            <w:pPr>
              <w:jc w:val="center"/>
              <w:textAlignment w:val="baseline"/>
              <w:rPr>
                <w:szCs w:val="26"/>
                <w:highlight w:val="yellow"/>
                <w:lang w:eastAsia="ru-RU"/>
              </w:rPr>
            </w:pPr>
          </w:p>
          <w:p w:rsidR="004000A1" w:rsidRDefault="004000A1">
            <w:pPr>
              <w:jc w:val="center"/>
              <w:textAlignment w:val="baseline"/>
              <w:rPr>
                <w:szCs w:val="26"/>
                <w:highlight w:val="yellow"/>
                <w:lang w:eastAsia="ru-RU"/>
              </w:rPr>
            </w:pPr>
            <w:r>
              <w:rPr>
                <w:sz w:val="22"/>
                <w:szCs w:val="26"/>
                <w:lang w:eastAsia="ru-RU"/>
              </w:rPr>
              <w:t>3</w:t>
            </w:r>
          </w:p>
        </w:tc>
        <w:tc>
          <w:tcPr>
            <w:tcW w:w="1201" w:type="dxa"/>
          </w:tcPr>
          <w:p w:rsidR="004000A1" w:rsidRDefault="004000A1">
            <w:pPr>
              <w:suppressAutoHyphens w:val="0"/>
              <w:rPr>
                <w:color w:val="000000"/>
                <w:szCs w:val="26"/>
              </w:rPr>
            </w:pPr>
          </w:p>
          <w:p w:rsidR="004000A1" w:rsidRDefault="004000A1">
            <w:pPr>
              <w:suppressAutoHyphens w:val="0"/>
              <w:rPr>
                <w:color w:val="000000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 xml:space="preserve">Здание </w:t>
            </w:r>
          </w:p>
          <w:p w:rsidR="004000A1" w:rsidRDefault="004000A1">
            <w:pPr>
              <w:suppressAutoHyphens w:val="0"/>
              <w:rPr>
                <w:color w:val="000000"/>
                <w:szCs w:val="26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6"/>
              </w:rPr>
              <w:t>Пожарно-го</w:t>
            </w:r>
            <w:proofErr w:type="gramEnd"/>
            <w:r>
              <w:rPr>
                <w:color w:val="000000"/>
                <w:sz w:val="22"/>
                <w:szCs w:val="26"/>
              </w:rPr>
              <w:t xml:space="preserve"> депо с земель-ным участком</w:t>
            </w:r>
          </w:p>
          <w:p w:rsidR="004000A1" w:rsidRDefault="004000A1">
            <w:pPr>
              <w:textAlignment w:val="baseline"/>
              <w:rPr>
                <w:szCs w:val="26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4000A1" w:rsidRDefault="004000A1">
            <w:pPr>
              <w:rPr>
                <w:szCs w:val="26"/>
                <w:lang w:eastAsia="ru-RU"/>
              </w:rPr>
            </w:pPr>
          </w:p>
          <w:p w:rsidR="004000A1" w:rsidRDefault="004000A1">
            <w:pPr>
              <w:rPr>
                <w:szCs w:val="26"/>
                <w:lang w:eastAsia="ru-RU"/>
              </w:rPr>
            </w:pPr>
            <w:r>
              <w:rPr>
                <w:sz w:val="22"/>
                <w:szCs w:val="26"/>
                <w:lang w:eastAsia="ru-RU"/>
              </w:rPr>
              <w:t xml:space="preserve">Ленинградская </w:t>
            </w:r>
            <w:proofErr w:type="gramStart"/>
            <w:r>
              <w:rPr>
                <w:sz w:val="22"/>
                <w:szCs w:val="26"/>
                <w:lang w:eastAsia="ru-RU"/>
              </w:rPr>
              <w:t>обл</w:t>
            </w:r>
            <w:proofErr w:type="gramEnd"/>
            <w:r>
              <w:rPr>
                <w:sz w:val="22"/>
                <w:szCs w:val="26"/>
                <w:lang w:eastAsia="ru-RU"/>
              </w:rPr>
              <w:t>, Волхов-ский   р-н, д. Кисельня, ул. Поселковая, д.60</w:t>
            </w:r>
          </w:p>
        </w:tc>
        <w:tc>
          <w:tcPr>
            <w:tcW w:w="4819" w:type="dxa"/>
          </w:tcPr>
          <w:p w:rsidR="004000A1" w:rsidRDefault="004000A1">
            <w:pPr>
              <w:textAlignment w:val="baseline"/>
              <w:rPr>
                <w:szCs w:val="26"/>
                <w:lang w:eastAsia="ru-RU"/>
              </w:rPr>
            </w:pPr>
            <w:r>
              <w:rPr>
                <w:sz w:val="22"/>
                <w:szCs w:val="26"/>
                <w:lang w:eastAsia="ru-RU"/>
              </w:rPr>
              <w:t>Кадастровый (или условный) номер здания:</w:t>
            </w:r>
          </w:p>
          <w:p w:rsidR="004000A1" w:rsidRDefault="004000A1">
            <w:pPr>
              <w:textAlignment w:val="baseline"/>
              <w:rPr>
                <w:szCs w:val="26"/>
                <w:lang w:eastAsia="ru-RU"/>
              </w:rPr>
            </w:pPr>
            <w:r>
              <w:rPr>
                <w:sz w:val="22"/>
                <w:szCs w:val="26"/>
                <w:lang w:eastAsia="ru-RU"/>
              </w:rPr>
              <w:t xml:space="preserve">47:10:0117001:156.  Здание одноэтажное, КПД, </w:t>
            </w:r>
            <w:r>
              <w:rPr>
                <w:sz w:val="22"/>
                <w:szCs w:val="26"/>
                <w:lang w:val="en-US" w:eastAsia="ru-RU"/>
              </w:rPr>
              <w:t>S</w:t>
            </w:r>
            <w:r>
              <w:rPr>
                <w:sz w:val="22"/>
                <w:szCs w:val="26"/>
                <w:lang w:eastAsia="ru-RU"/>
              </w:rPr>
              <w:t xml:space="preserve"> - 379,2 кв. м.   </w:t>
            </w:r>
          </w:p>
          <w:p w:rsidR="004000A1" w:rsidRDefault="004000A1">
            <w:pPr>
              <w:textAlignment w:val="baseline"/>
              <w:rPr>
                <w:szCs w:val="26"/>
                <w:lang w:eastAsia="ru-RU"/>
              </w:rPr>
            </w:pPr>
            <w:r>
              <w:rPr>
                <w:sz w:val="22"/>
                <w:szCs w:val="26"/>
                <w:lang w:eastAsia="ru-RU"/>
              </w:rPr>
              <w:t xml:space="preserve">Кадастровый номер земельного участка: 47:10:0117002:122, </w:t>
            </w:r>
            <w:r>
              <w:rPr>
                <w:sz w:val="22"/>
                <w:szCs w:val="26"/>
                <w:lang w:val="en-US" w:eastAsia="ru-RU"/>
              </w:rPr>
              <w:t>S</w:t>
            </w:r>
            <w:r>
              <w:rPr>
                <w:sz w:val="22"/>
                <w:szCs w:val="26"/>
                <w:lang w:eastAsia="ru-RU"/>
              </w:rPr>
              <w:t xml:space="preserve"> – 2467+/-17 кв.м., категория земель: земли населенных пунктов, разрешенное использование: для иных видов использования, характерных для населенных пунктов</w:t>
            </w:r>
          </w:p>
        </w:tc>
        <w:tc>
          <w:tcPr>
            <w:tcW w:w="993" w:type="dxa"/>
          </w:tcPr>
          <w:p w:rsidR="004000A1" w:rsidRDefault="004000A1">
            <w:pPr>
              <w:jc w:val="center"/>
              <w:textAlignment w:val="baseline"/>
              <w:rPr>
                <w:szCs w:val="26"/>
                <w:lang w:eastAsia="ru-RU"/>
              </w:rPr>
            </w:pPr>
          </w:p>
          <w:p w:rsidR="004000A1" w:rsidRDefault="004000A1">
            <w:pPr>
              <w:jc w:val="center"/>
              <w:textAlignment w:val="baseline"/>
              <w:rPr>
                <w:szCs w:val="26"/>
                <w:lang w:eastAsia="ru-RU"/>
              </w:rPr>
            </w:pPr>
          </w:p>
          <w:p w:rsidR="004000A1" w:rsidRDefault="004000A1">
            <w:pPr>
              <w:jc w:val="center"/>
              <w:textAlignment w:val="baseline"/>
              <w:rPr>
                <w:szCs w:val="26"/>
                <w:lang w:eastAsia="ru-RU"/>
              </w:rPr>
            </w:pPr>
          </w:p>
          <w:p w:rsidR="004000A1" w:rsidRDefault="004000A1">
            <w:pPr>
              <w:jc w:val="center"/>
              <w:textAlignment w:val="baseline"/>
              <w:rPr>
                <w:szCs w:val="26"/>
                <w:lang w:eastAsia="ru-RU"/>
              </w:rPr>
            </w:pPr>
            <w:r>
              <w:rPr>
                <w:sz w:val="22"/>
                <w:szCs w:val="26"/>
                <w:lang w:eastAsia="ru-RU"/>
              </w:rPr>
              <w:t>768 000,00</w:t>
            </w:r>
          </w:p>
        </w:tc>
        <w:tc>
          <w:tcPr>
            <w:tcW w:w="1417" w:type="dxa"/>
          </w:tcPr>
          <w:p w:rsidR="004000A1" w:rsidRDefault="004000A1">
            <w:pPr>
              <w:textAlignment w:val="baseline"/>
              <w:rPr>
                <w:szCs w:val="26"/>
                <w:lang w:eastAsia="ru-RU"/>
              </w:rPr>
            </w:pPr>
            <w:r>
              <w:rPr>
                <w:sz w:val="22"/>
                <w:szCs w:val="26"/>
                <w:lang w:eastAsia="ru-RU"/>
              </w:rPr>
              <w:t>Аукцион / оплата в течение 30 дней после заключения договора купли-продажи</w:t>
            </w:r>
          </w:p>
        </w:tc>
      </w:tr>
    </w:tbl>
    <w:p w:rsidR="004000A1" w:rsidRDefault="004000A1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</w:p>
    <w:p w:rsidR="004000A1" w:rsidRDefault="004000A1">
      <w:pPr>
        <w:shd w:val="clear" w:color="auto" w:fill="FFFFFF"/>
        <w:suppressAutoHyphens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2.Настоящее решение вступает в силу на следующий день после его официального опубликования в газете "Волховские огни" и подлежит размещению на официальном сайте МО Кисельнинское СП  </w:t>
      </w:r>
      <w:hyperlink r:id="rId6" w:history="1">
        <w:r>
          <w:rPr>
            <w:rStyle w:val="aa"/>
            <w:sz w:val="28"/>
            <w:szCs w:val="28"/>
          </w:rPr>
          <w:t>www.кисельня.рф</w:t>
        </w:r>
      </w:hyperlink>
      <w:r>
        <w:rPr>
          <w:rStyle w:val="aa"/>
          <w:sz w:val="28"/>
          <w:szCs w:val="28"/>
        </w:rPr>
        <w:t>.</w:t>
      </w:r>
    </w:p>
    <w:p w:rsidR="004000A1" w:rsidRDefault="004000A1">
      <w:pPr>
        <w:shd w:val="clear" w:color="auto" w:fill="FFFFFF"/>
        <w:suppressAutoHyphens w:val="0"/>
        <w:ind w:left="284" w:hanging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 </w:t>
      </w:r>
    </w:p>
    <w:p w:rsidR="004000A1" w:rsidRDefault="004000A1">
      <w:pPr>
        <w:pStyle w:val="a5"/>
        <w:shd w:val="clear" w:color="auto" w:fill="FFFFFF"/>
        <w:tabs>
          <w:tab w:val="left" w:pos="2281"/>
        </w:tabs>
        <w:spacing w:after="0"/>
        <w:ind w:right="100"/>
        <w:jc w:val="both"/>
        <w:rPr>
          <w:sz w:val="28"/>
          <w:szCs w:val="28"/>
        </w:rPr>
      </w:pPr>
      <w:r>
        <w:rPr>
          <w:sz w:val="28"/>
          <w:szCs w:val="28"/>
        </w:rPr>
        <w:t>депутатскую комиссию по бюджету, налогам и экономическим вопросам.</w:t>
      </w:r>
    </w:p>
    <w:p w:rsidR="004000A1" w:rsidRDefault="004000A1">
      <w:pPr>
        <w:pStyle w:val="a5"/>
        <w:shd w:val="clear" w:color="auto" w:fill="FFFFFF"/>
        <w:spacing w:after="0"/>
        <w:ind w:left="20"/>
        <w:jc w:val="both"/>
        <w:rPr>
          <w:sz w:val="28"/>
          <w:szCs w:val="28"/>
        </w:rPr>
      </w:pPr>
    </w:p>
    <w:p w:rsidR="004000A1" w:rsidRDefault="004000A1">
      <w:pPr>
        <w:pStyle w:val="a5"/>
        <w:shd w:val="clear" w:color="auto" w:fill="FFFFFF"/>
        <w:spacing w:after="0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000A1" w:rsidRDefault="004000A1" w:rsidP="003E6F9A">
      <w:pPr>
        <w:pStyle w:val="a5"/>
        <w:shd w:val="clear" w:color="auto" w:fill="FFFFFF"/>
        <w:spacing w:after="0"/>
        <w:ind w:left="20"/>
      </w:pPr>
      <w:r>
        <w:rPr>
          <w:sz w:val="28"/>
          <w:szCs w:val="28"/>
        </w:rPr>
        <w:t>«Кисельнинское сельское поселение»                                                 Киселёв В.В.</w:t>
      </w:r>
    </w:p>
    <w:sectPr w:rsidR="004000A1" w:rsidSect="003E6F9A">
      <w:pgSz w:w="11906" w:h="16838"/>
      <w:pgMar w:top="56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733E9"/>
    <w:rsid w:val="00095B59"/>
    <w:rsid w:val="00096826"/>
    <w:rsid w:val="000B2612"/>
    <w:rsid w:val="001153E4"/>
    <w:rsid w:val="00170DD8"/>
    <w:rsid w:val="00173953"/>
    <w:rsid w:val="001B4BE8"/>
    <w:rsid w:val="001E548C"/>
    <w:rsid w:val="001F5B8B"/>
    <w:rsid w:val="002276CC"/>
    <w:rsid w:val="00254F60"/>
    <w:rsid w:val="00255BD8"/>
    <w:rsid w:val="002645BA"/>
    <w:rsid w:val="002A2E98"/>
    <w:rsid w:val="002A665B"/>
    <w:rsid w:val="002A7A52"/>
    <w:rsid w:val="002D2E4C"/>
    <w:rsid w:val="002F007B"/>
    <w:rsid w:val="00352087"/>
    <w:rsid w:val="00352315"/>
    <w:rsid w:val="0035387E"/>
    <w:rsid w:val="00362CE5"/>
    <w:rsid w:val="00372513"/>
    <w:rsid w:val="0038605E"/>
    <w:rsid w:val="00392ECD"/>
    <w:rsid w:val="003C1F6B"/>
    <w:rsid w:val="003E6F9A"/>
    <w:rsid w:val="004000A1"/>
    <w:rsid w:val="004279F6"/>
    <w:rsid w:val="004A58D3"/>
    <w:rsid w:val="004B15E9"/>
    <w:rsid w:val="004F7970"/>
    <w:rsid w:val="005176BF"/>
    <w:rsid w:val="00526210"/>
    <w:rsid w:val="00551752"/>
    <w:rsid w:val="00552023"/>
    <w:rsid w:val="00571B1D"/>
    <w:rsid w:val="005A76A0"/>
    <w:rsid w:val="005F1CCA"/>
    <w:rsid w:val="006346DC"/>
    <w:rsid w:val="006377BB"/>
    <w:rsid w:val="00653957"/>
    <w:rsid w:val="00665A53"/>
    <w:rsid w:val="00692FCD"/>
    <w:rsid w:val="006A17E3"/>
    <w:rsid w:val="006B53E2"/>
    <w:rsid w:val="006D2A95"/>
    <w:rsid w:val="006E01F4"/>
    <w:rsid w:val="006F2807"/>
    <w:rsid w:val="00723CF5"/>
    <w:rsid w:val="00740F37"/>
    <w:rsid w:val="0077709A"/>
    <w:rsid w:val="0079119F"/>
    <w:rsid w:val="00793F63"/>
    <w:rsid w:val="007F173E"/>
    <w:rsid w:val="00806975"/>
    <w:rsid w:val="00810AD1"/>
    <w:rsid w:val="008179CA"/>
    <w:rsid w:val="00836EED"/>
    <w:rsid w:val="008824CE"/>
    <w:rsid w:val="008945D5"/>
    <w:rsid w:val="008F64DF"/>
    <w:rsid w:val="00961197"/>
    <w:rsid w:val="009964B7"/>
    <w:rsid w:val="009C17B9"/>
    <w:rsid w:val="00A07004"/>
    <w:rsid w:val="00A23613"/>
    <w:rsid w:val="00A2524B"/>
    <w:rsid w:val="00A26692"/>
    <w:rsid w:val="00A67C64"/>
    <w:rsid w:val="00B37021"/>
    <w:rsid w:val="00B83491"/>
    <w:rsid w:val="00BA3708"/>
    <w:rsid w:val="00BC1374"/>
    <w:rsid w:val="00BC7DD7"/>
    <w:rsid w:val="00BD73A8"/>
    <w:rsid w:val="00C15F04"/>
    <w:rsid w:val="00C17388"/>
    <w:rsid w:val="00C733E9"/>
    <w:rsid w:val="00C8102D"/>
    <w:rsid w:val="00CB0423"/>
    <w:rsid w:val="00CB2340"/>
    <w:rsid w:val="00CB31F7"/>
    <w:rsid w:val="00CD319B"/>
    <w:rsid w:val="00D01802"/>
    <w:rsid w:val="00D02228"/>
    <w:rsid w:val="00D13733"/>
    <w:rsid w:val="00D24196"/>
    <w:rsid w:val="00D47F8C"/>
    <w:rsid w:val="00D75473"/>
    <w:rsid w:val="00D910FF"/>
    <w:rsid w:val="00DA1E23"/>
    <w:rsid w:val="00DB30ED"/>
    <w:rsid w:val="00DE3A0F"/>
    <w:rsid w:val="00E00207"/>
    <w:rsid w:val="00E041AE"/>
    <w:rsid w:val="00E0443E"/>
    <w:rsid w:val="00E1112D"/>
    <w:rsid w:val="00E12B48"/>
    <w:rsid w:val="00E33EEE"/>
    <w:rsid w:val="00EA4B6D"/>
    <w:rsid w:val="00EF1C07"/>
    <w:rsid w:val="00EF2196"/>
    <w:rsid w:val="00F13C38"/>
    <w:rsid w:val="00F16B16"/>
    <w:rsid w:val="00F24788"/>
    <w:rsid w:val="00F341AD"/>
    <w:rsid w:val="00F64D81"/>
    <w:rsid w:val="00F801DC"/>
    <w:rsid w:val="00FF75E8"/>
    <w:rsid w:val="3D27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F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23CF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6B1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a3">
    <w:name w:val="Balloon Text"/>
    <w:basedOn w:val="a"/>
    <w:link w:val="a4"/>
    <w:uiPriority w:val="99"/>
    <w:rsid w:val="00723CF5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3CF5"/>
    <w:rPr>
      <w:rFonts w:ascii="Segoe UI" w:hAnsi="Segoe UI" w:cs="Times New Roman"/>
      <w:sz w:val="18"/>
      <w:lang w:eastAsia="ar-SA" w:bidi="ar-SA"/>
    </w:rPr>
  </w:style>
  <w:style w:type="paragraph" w:styleId="a5">
    <w:name w:val="Body Text"/>
    <w:basedOn w:val="a"/>
    <w:link w:val="a6"/>
    <w:uiPriority w:val="99"/>
    <w:rsid w:val="00723C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16B16"/>
    <w:rPr>
      <w:rFonts w:cs="Times New Roman"/>
      <w:sz w:val="24"/>
      <w:szCs w:val="24"/>
      <w:lang w:eastAsia="ar-SA" w:bidi="ar-SA"/>
    </w:rPr>
  </w:style>
  <w:style w:type="paragraph" w:styleId="a7">
    <w:name w:val="Body Text Indent"/>
    <w:basedOn w:val="a"/>
    <w:link w:val="a8"/>
    <w:uiPriority w:val="99"/>
    <w:rsid w:val="00723CF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16B16"/>
    <w:rPr>
      <w:rFonts w:cs="Times New Roman"/>
      <w:sz w:val="24"/>
      <w:szCs w:val="24"/>
      <w:lang w:eastAsia="ar-SA" w:bidi="ar-SA"/>
    </w:rPr>
  </w:style>
  <w:style w:type="paragraph" w:styleId="a9">
    <w:name w:val="List"/>
    <w:basedOn w:val="a5"/>
    <w:uiPriority w:val="99"/>
    <w:rsid w:val="00723CF5"/>
    <w:rPr>
      <w:rFonts w:cs="Mangal"/>
    </w:rPr>
  </w:style>
  <w:style w:type="character" w:styleId="aa">
    <w:name w:val="Hyperlink"/>
    <w:basedOn w:val="a0"/>
    <w:uiPriority w:val="99"/>
    <w:rsid w:val="00723CF5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723C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uiPriority w:val="99"/>
    <w:rsid w:val="00723CF5"/>
  </w:style>
  <w:style w:type="character" w:customStyle="1" w:styleId="4">
    <w:name w:val="Знак Знак4"/>
    <w:uiPriority w:val="99"/>
    <w:rsid w:val="00723CF5"/>
    <w:rPr>
      <w:rFonts w:ascii="Arial" w:hAnsi="Arial"/>
      <w:b/>
      <w:kern w:val="1"/>
      <w:sz w:val="32"/>
      <w:lang w:val="ru-RU" w:eastAsia="ar-SA" w:bidi="ar-SA"/>
    </w:rPr>
  </w:style>
  <w:style w:type="paragraph" w:customStyle="1" w:styleId="ac">
    <w:name w:val="Заголовок"/>
    <w:basedOn w:val="a"/>
    <w:next w:val="a5"/>
    <w:uiPriority w:val="99"/>
    <w:rsid w:val="00723C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1"/>
    <w:basedOn w:val="a"/>
    <w:uiPriority w:val="99"/>
    <w:rsid w:val="00723CF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723CF5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3</cp:revision>
  <cp:lastPrinted>2019-04-16T04:18:00Z</cp:lastPrinted>
  <dcterms:created xsi:type="dcterms:W3CDTF">2019-06-04T05:26:00Z</dcterms:created>
  <dcterms:modified xsi:type="dcterms:W3CDTF">2019-06-04T05:27:00Z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