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1B" w:rsidRDefault="00133E1B" w:rsidP="00133E1B">
      <w:pPr>
        <w:jc w:val="center"/>
      </w:pPr>
      <w:r>
        <w:t xml:space="preserve">                                                                                     </w:t>
      </w:r>
    </w:p>
    <w:p w:rsidR="00133E1B" w:rsidRPr="00A32E53" w:rsidRDefault="00957630" w:rsidP="00516EF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66775" cy="1085850"/>
            <wp:effectExtent l="1905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E1B" w:rsidRPr="00FE2727" w:rsidRDefault="00133E1B" w:rsidP="00133E1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E272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33E1B" w:rsidRPr="00FE2727" w:rsidRDefault="00133E1B" w:rsidP="00133E1B">
      <w:pPr>
        <w:jc w:val="center"/>
        <w:rPr>
          <w:b/>
          <w:sz w:val="28"/>
          <w:szCs w:val="28"/>
        </w:rPr>
      </w:pPr>
      <w:r w:rsidRPr="00FE2727">
        <w:rPr>
          <w:b/>
          <w:sz w:val="28"/>
          <w:szCs w:val="28"/>
        </w:rPr>
        <w:t xml:space="preserve">МУНИЦИПАЛЬНОГО ОБРАЗОВАНИЯ </w:t>
      </w:r>
    </w:p>
    <w:p w:rsidR="00133E1B" w:rsidRPr="00FE2727" w:rsidRDefault="00133E1B" w:rsidP="00133E1B">
      <w:pPr>
        <w:jc w:val="center"/>
        <w:rPr>
          <w:b/>
          <w:sz w:val="28"/>
          <w:szCs w:val="28"/>
        </w:rPr>
      </w:pPr>
      <w:r w:rsidRPr="00FE2727">
        <w:rPr>
          <w:b/>
          <w:sz w:val="28"/>
          <w:szCs w:val="28"/>
        </w:rPr>
        <w:t>КИСЕЛЬНИНСКОЕ СЕЛЬСКОЕ ПОСЕЛЕНИЕ</w:t>
      </w:r>
    </w:p>
    <w:p w:rsidR="00133E1B" w:rsidRPr="00FE2727" w:rsidRDefault="00133E1B" w:rsidP="00133E1B">
      <w:pPr>
        <w:jc w:val="center"/>
        <w:rPr>
          <w:b/>
          <w:sz w:val="28"/>
          <w:szCs w:val="28"/>
        </w:rPr>
      </w:pPr>
      <w:r w:rsidRPr="00FE2727">
        <w:rPr>
          <w:b/>
          <w:sz w:val="28"/>
          <w:szCs w:val="28"/>
        </w:rPr>
        <w:t>ВОЛХОВСКОГО МУНИЦИПАЛНЬОГО РАЙОНА</w:t>
      </w:r>
    </w:p>
    <w:p w:rsidR="00133E1B" w:rsidRPr="00FE2727" w:rsidRDefault="00133E1B" w:rsidP="00133E1B">
      <w:pPr>
        <w:jc w:val="center"/>
        <w:rPr>
          <w:b/>
          <w:sz w:val="28"/>
          <w:szCs w:val="28"/>
        </w:rPr>
      </w:pPr>
      <w:r w:rsidRPr="00FE2727">
        <w:rPr>
          <w:b/>
          <w:sz w:val="28"/>
          <w:szCs w:val="28"/>
        </w:rPr>
        <w:t>ЛЕНИНГРАДСКОЙ ОБЛАСТИ</w:t>
      </w:r>
    </w:p>
    <w:p w:rsidR="00133E1B" w:rsidRPr="008C6ECA" w:rsidRDefault="008C6ECA" w:rsidP="00133E1B">
      <w:pPr>
        <w:jc w:val="center"/>
        <w:rPr>
          <w:b/>
          <w:sz w:val="32"/>
          <w:szCs w:val="32"/>
        </w:rPr>
      </w:pPr>
      <w:r w:rsidRPr="008C6ECA">
        <w:rPr>
          <w:b/>
          <w:sz w:val="32"/>
          <w:szCs w:val="32"/>
        </w:rPr>
        <w:t>третьего созыва</w:t>
      </w:r>
    </w:p>
    <w:p w:rsidR="00133E1B" w:rsidRPr="00FE2727" w:rsidRDefault="00133E1B" w:rsidP="00133E1B">
      <w:pPr>
        <w:jc w:val="center"/>
        <w:rPr>
          <w:b/>
          <w:sz w:val="28"/>
          <w:szCs w:val="28"/>
        </w:rPr>
      </w:pPr>
    </w:p>
    <w:p w:rsidR="00133E1B" w:rsidRPr="00FE2727" w:rsidRDefault="00133E1B" w:rsidP="00133E1B">
      <w:pPr>
        <w:jc w:val="center"/>
        <w:rPr>
          <w:b/>
          <w:sz w:val="28"/>
          <w:szCs w:val="28"/>
        </w:rPr>
      </w:pPr>
      <w:r w:rsidRPr="00FE2727">
        <w:rPr>
          <w:b/>
          <w:sz w:val="28"/>
          <w:szCs w:val="28"/>
        </w:rPr>
        <w:t xml:space="preserve">   РЕШЕНИЕ</w:t>
      </w:r>
    </w:p>
    <w:p w:rsidR="00133E1B" w:rsidRPr="00FE2727" w:rsidRDefault="00133E1B" w:rsidP="00133E1B">
      <w:pPr>
        <w:rPr>
          <w:b/>
          <w:bCs/>
          <w:sz w:val="28"/>
          <w:szCs w:val="28"/>
        </w:rPr>
      </w:pPr>
    </w:p>
    <w:p w:rsidR="00133E1B" w:rsidRPr="00FE2727" w:rsidRDefault="0050354A" w:rsidP="00133E1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</w:t>
      </w:r>
      <w:r w:rsidR="00133E1B" w:rsidRPr="00FE2727">
        <w:rPr>
          <w:b/>
          <w:bCs/>
          <w:sz w:val="28"/>
          <w:szCs w:val="28"/>
          <w:u w:val="single"/>
        </w:rPr>
        <w:t>т</w:t>
      </w:r>
      <w:r>
        <w:rPr>
          <w:b/>
          <w:bCs/>
          <w:sz w:val="28"/>
          <w:szCs w:val="28"/>
          <w:u w:val="single"/>
        </w:rPr>
        <w:t xml:space="preserve"> </w:t>
      </w:r>
      <w:r w:rsidR="004E4E45">
        <w:rPr>
          <w:b/>
          <w:bCs/>
          <w:sz w:val="28"/>
          <w:szCs w:val="28"/>
          <w:u w:val="single"/>
        </w:rPr>
        <w:t>18</w:t>
      </w:r>
      <w:r w:rsidR="001F2F1A">
        <w:rPr>
          <w:b/>
          <w:bCs/>
          <w:sz w:val="28"/>
          <w:szCs w:val="28"/>
          <w:u w:val="single"/>
        </w:rPr>
        <w:t xml:space="preserve"> </w:t>
      </w:r>
      <w:r w:rsidR="004436EE">
        <w:rPr>
          <w:b/>
          <w:bCs/>
          <w:sz w:val="28"/>
          <w:szCs w:val="28"/>
          <w:u w:val="single"/>
        </w:rPr>
        <w:t>февраля</w:t>
      </w:r>
      <w:r w:rsidR="00A32E53">
        <w:rPr>
          <w:b/>
          <w:bCs/>
          <w:sz w:val="28"/>
          <w:szCs w:val="28"/>
          <w:u w:val="single"/>
        </w:rPr>
        <w:t>_</w:t>
      </w:r>
      <w:r w:rsidR="00133E1B" w:rsidRPr="00FE2727">
        <w:rPr>
          <w:b/>
          <w:bCs/>
          <w:sz w:val="28"/>
          <w:szCs w:val="28"/>
          <w:u w:val="single"/>
        </w:rPr>
        <w:t>201</w:t>
      </w:r>
      <w:r w:rsidR="001F2F1A">
        <w:rPr>
          <w:b/>
          <w:bCs/>
          <w:sz w:val="28"/>
          <w:szCs w:val="28"/>
          <w:u w:val="single"/>
        </w:rPr>
        <w:t>9</w:t>
      </w:r>
      <w:r w:rsidR="00516EF5">
        <w:rPr>
          <w:b/>
          <w:bCs/>
          <w:sz w:val="28"/>
          <w:szCs w:val="28"/>
          <w:u w:val="single"/>
        </w:rPr>
        <w:t xml:space="preserve">  года</w:t>
      </w:r>
      <w:r w:rsidR="00133E1B" w:rsidRPr="00FE2727">
        <w:rPr>
          <w:b/>
          <w:bCs/>
          <w:sz w:val="28"/>
          <w:szCs w:val="28"/>
          <w:u w:val="single"/>
        </w:rPr>
        <w:t xml:space="preserve">  №</w:t>
      </w:r>
      <w:r w:rsidR="004818DF">
        <w:rPr>
          <w:b/>
          <w:bCs/>
          <w:sz w:val="28"/>
          <w:szCs w:val="28"/>
          <w:u w:val="single"/>
        </w:rPr>
        <w:t xml:space="preserve"> </w:t>
      </w:r>
      <w:r w:rsidR="004E4E45">
        <w:rPr>
          <w:b/>
          <w:bCs/>
          <w:sz w:val="28"/>
          <w:szCs w:val="28"/>
          <w:u w:val="single"/>
        </w:rPr>
        <w:t>8</w:t>
      </w:r>
    </w:p>
    <w:p w:rsidR="00133E1B" w:rsidRPr="00FE2727" w:rsidRDefault="00133E1B" w:rsidP="00133E1B">
      <w:pPr>
        <w:jc w:val="center"/>
        <w:rPr>
          <w:b/>
          <w:bCs/>
          <w:sz w:val="28"/>
          <w:szCs w:val="28"/>
        </w:rPr>
      </w:pPr>
    </w:p>
    <w:p w:rsidR="002F6A5A" w:rsidRDefault="002F6A5A" w:rsidP="008A0D97">
      <w:pPr>
        <w:jc w:val="center"/>
        <w:rPr>
          <w:b/>
          <w:sz w:val="28"/>
          <w:szCs w:val="28"/>
        </w:rPr>
      </w:pPr>
    </w:p>
    <w:p w:rsidR="00516EF5" w:rsidRPr="00516EF5" w:rsidRDefault="00516EF5" w:rsidP="002F6A5A">
      <w:pPr>
        <w:jc w:val="center"/>
        <w:rPr>
          <w:b/>
          <w:sz w:val="28"/>
        </w:rPr>
      </w:pPr>
      <w:r w:rsidRPr="00516EF5">
        <w:rPr>
          <w:b/>
          <w:sz w:val="28"/>
        </w:rPr>
        <w:t xml:space="preserve">Об утверждении Порядка формирования, ведения и опубликования перечня муниципального имущества, находящегося в собственности </w:t>
      </w:r>
      <w:r>
        <w:rPr>
          <w:b/>
          <w:sz w:val="28"/>
        </w:rPr>
        <w:t xml:space="preserve">МО </w:t>
      </w:r>
      <w:r w:rsidR="00DA2164">
        <w:rPr>
          <w:b/>
          <w:sz w:val="28"/>
        </w:rPr>
        <w:t>К</w:t>
      </w:r>
      <w:r>
        <w:rPr>
          <w:b/>
          <w:sz w:val="28"/>
        </w:rPr>
        <w:t xml:space="preserve">исельнинское СП </w:t>
      </w:r>
      <w:r w:rsidRPr="00516EF5">
        <w:rPr>
          <w:b/>
          <w:sz w:val="28"/>
        </w:rPr>
        <w:t xml:space="preserve">Волховского муниципального района </w:t>
      </w:r>
      <w:r>
        <w:rPr>
          <w:b/>
          <w:sz w:val="28"/>
        </w:rPr>
        <w:t xml:space="preserve">Ленинградской области </w:t>
      </w:r>
      <w:r w:rsidRPr="00516EF5">
        <w:rPr>
          <w:b/>
          <w:sz w:val="28"/>
        </w:rPr>
        <w:t xml:space="preserve">и свободного от прав третьих лиц (за исключением </w:t>
      </w:r>
      <w:r w:rsidR="00DA2164" w:rsidRPr="00DA2164">
        <w:rPr>
          <w:b/>
          <w:sz w:val="28"/>
        </w:rPr>
        <w:t xml:space="preserve">права </w:t>
      </w:r>
      <w:r w:rsidR="00DA2164">
        <w:rPr>
          <w:b/>
          <w:sz w:val="28"/>
        </w:rPr>
        <w:t>х</w:t>
      </w:r>
      <w:r w:rsidR="00DA2164" w:rsidRPr="00DA2164">
        <w:rPr>
          <w:b/>
          <w:sz w:val="28"/>
        </w:rPr>
        <w:t xml:space="preserve">озяйственного ведения, права оперативного управления, а также </w:t>
      </w:r>
      <w:r w:rsidRPr="00516EF5">
        <w:rPr>
          <w:b/>
          <w:sz w:val="28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</w:t>
      </w:r>
      <w:r w:rsidR="008A6305">
        <w:rPr>
          <w:b/>
          <w:sz w:val="28"/>
        </w:rPr>
        <w:t>а</w:t>
      </w:r>
      <w:r w:rsidRPr="00516EF5">
        <w:rPr>
          <w:b/>
          <w:sz w:val="28"/>
        </w:rPr>
        <w:t xml:space="preserve"> и условиях предоставления в аренду включенного в указанный перечень имущества</w:t>
      </w:r>
      <w:r w:rsidR="001F2F1A">
        <w:rPr>
          <w:b/>
          <w:sz w:val="28"/>
        </w:rPr>
        <w:t>»</w:t>
      </w:r>
    </w:p>
    <w:p w:rsidR="00516EF5" w:rsidRDefault="00516EF5" w:rsidP="002F6A5A">
      <w:pPr>
        <w:jc w:val="both"/>
      </w:pPr>
    </w:p>
    <w:p w:rsidR="008A6305" w:rsidRPr="008A6305" w:rsidRDefault="008A6305" w:rsidP="0021764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A6305">
        <w:rPr>
          <w:rFonts w:eastAsia="Calibri"/>
          <w:sz w:val="28"/>
          <w:szCs w:val="28"/>
          <w:lang w:eastAsia="en-US"/>
        </w:rPr>
        <w:t xml:space="preserve">В целях совершенствования системы муниципальной поддержки малого и среднего предпринимательства в Волховском муниципальном районе Ленинградской области (в части имущественной поддержки), в соответствии с Федеральным </w:t>
      </w:r>
      <w:hyperlink r:id="rId7" w:history="1">
        <w:r w:rsidRPr="008A6305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8A6305">
        <w:rPr>
          <w:rFonts w:eastAsia="Calibri"/>
          <w:sz w:val="28"/>
          <w:szCs w:val="28"/>
          <w:lang w:eastAsia="en-US"/>
        </w:rPr>
        <w:t xml:space="preserve"> от 24 июля 2007 года № 209-ФЗ «О развитии малого и среднего предпринимательства в Российской Федерации», постановлением правительства Ленинградской области от 11декабря 2008 года № 391 «О порядке  формирования, ведения и опубликования перечня государственного имущества, находящегося в собственности Ленинградской области и свободного от прав третьих лиц (за исключением </w:t>
      </w:r>
      <w:r w:rsidR="001F2F1A">
        <w:rPr>
          <w:rFonts w:eastAsia="Calibri"/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имущественных прав </w:t>
      </w:r>
      <w:r w:rsidRPr="008A6305">
        <w:rPr>
          <w:rFonts w:eastAsia="Calibri"/>
          <w:sz w:val="28"/>
          <w:szCs w:val="28"/>
          <w:lang w:eastAsia="en-US"/>
        </w:rPr>
        <w:t xml:space="preserve">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</w:t>
      </w:r>
      <w:r w:rsidRPr="008A6305">
        <w:rPr>
          <w:rFonts w:eastAsia="Calibri"/>
          <w:sz w:val="28"/>
          <w:szCs w:val="28"/>
          <w:lang w:eastAsia="en-US"/>
        </w:rPr>
        <w:lastRenderedPageBreak/>
        <w:t>предоставления в аренду включенного в указанный перечень имущества»</w:t>
      </w:r>
      <w:r w:rsidR="001F2F1A">
        <w:rPr>
          <w:rFonts w:eastAsia="Calibri"/>
          <w:sz w:val="28"/>
          <w:szCs w:val="28"/>
          <w:lang w:eastAsia="en-US"/>
        </w:rPr>
        <w:t xml:space="preserve"> (в редакции Постановления Правительства Ленинградской области от 12.12.2018г. № 478)</w:t>
      </w:r>
      <w:r w:rsidRPr="008A6305">
        <w:rPr>
          <w:rFonts w:eastAsia="Calibri"/>
          <w:sz w:val="28"/>
          <w:szCs w:val="28"/>
          <w:lang w:eastAsia="en-US"/>
        </w:rPr>
        <w:t xml:space="preserve">, Уставом </w:t>
      </w:r>
      <w:r>
        <w:rPr>
          <w:rFonts w:eastAsia="Calibri"/>
          <w:sz w:val="28"/>
          <w:szCs w:val="28"/>
          <w:lang w:eastAsia="en-US"/>
        </w:rPr>
        <w:t xml:space="preserve">МО Кисельнинское СП </w:t>
      </w:r>
      <w:r w:rsidRPr="008A6305">
        <w:rPr>
          <w:rFonts w:eastAsia="Calibri"/>
          <w:sz w:val="28"/>
          <w:szCs w:val="28"/>
          <w:lang w:eastAsia="en-US"/>
        </w:rPr>
        <w:t>Волховского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Ленинградской области, </w:t>
      </w:r>
      <w:r w:rsidRPr="00437A6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Pr="00437A66">
        <w:rPr>
          <w:sz w:val="28"/>
          <w:szCs w:val="28"/>
        </w:rPr>
        <w:t>Волховского муниципального района Ленинградской области</w:t>
      </w:r>
      <w:r>
        <w:rPr>
          <w:sz w:val="28"/>
          <w:szCs w:val="28"/>
        </w:rPr>
        <w:t xml:space="preserve"> решил:</w:t>
      </w:r>
    </w:p>
    <w:p w:rsidR="00516EF5" w:rsidRPr="00475ACB" w:rsidRDefault="00516EF5" w:rsidP="0021764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C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475AC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75ACB">
        <w:rPr>
          <w:rFonts w:ascii="Times New Roman" w:hAnsi="Times New Roman" w:cs="Times New Roman"/>
          <w:sz w:val="28"/>
          <w:szCs w:val="28"/>
        </w:rPr>
        <w:t xml:space="preserve"> формирования, ведения и опубликования перечня муниципального имущества, находящегося в собственности </w:t>
      </w:r>
      <w:r w:rsidR="008A6305" w:rsidRPr="00475ACB">
        <w:rPr>
          <w:rFonts w:ascii="Times New Roman" w:hAnsi="Times New Roman" w:cs="Times New Roman"/>
          <w:sz w:val="28"/>
          <w:szCs w:val="28"/>
        </w:rPr>
        <w:t xml:space="preserve">МО Кисельнинское СП </w:t>
      </w:r>
      <w:r w:rsidRPr="00475ACB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8A6305" w:rsidRPr="00475AC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475ACB">
        <w:rPr>
          <w:rFonts w:ascii="Times New Roman" w:hAnsi="Times New Roman" w:cs="Times New Roman"/>
          <w:sz w:val="28"/>
          <w:szCs w:val="28"/>
        </w:rPr>
        <w:t xml:space="preserve"> и свободного от прав третьих лиц (за исключением </w:t>
      </w:r>
      <w:r w:rsidR="00A634D7" w:rsidRPr="00475ACB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475ACB">
        <w:rPr>
          <w:rFonts w:ascii="Times New Roman" w:hAnsi="Times New Roman" w:cs="Times New Roman"/>
          <w:sz w:val="28"/>
          <w:szCs w:val="28"/>
        </w:rPr>
        <w:t xml:space="preserve">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D201FB" w:rsidRPr="00475AC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75ACB">
        <w:rPr>
          <w:rFonts w:ascii="Times New Roman" w:hAnsi="Times New Roman" w:cs="Times New Roman"/>
          <w:sz w:val="28"/>
          <w:szCs w:val="28"/>
        </w:rPr>
        <w:t>Приложени</w:t>
      </w:r>
      <w:r w:rsidR="00D201FB" w:rsidRPr="00475ACB">
        <w:rPr>
          <w:rFonts w:ascii="Times New Roman" w:hAnsi="Times New Roman" w:cs="Times New Roman"/>
          <w:sz w:val="28"/>
          <w:szCs w:val="28"/>
        </w:rPr>
        <w:t>я</w:t>
      </w:r>
      <w:r w:rsidRPr="00475ACB">
        <w:rPr>
          <w:rFonts w:ascii="Times New Roman" w:hAnsi="Times New Roman" w:cs="Times New Roman"/>
          <w:sz w:val="28"/>
          <w:szCs w:val="28"/>
        </w:rPr>
        <w:t xml:space="preserve"> 1</w:t>
      </w:r>
      <w:r w:rsidR="00D201FB" w:rsidRPr="00475ACB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Pr="00475ACB">
        <w:rPr>
          <w:rFonts w:ascii="Times New Roman" w:hAnsi="Times New Roman" w:cs="Times New Roman"/>
          <w:sz w:val="28"/>
          <w:szCs w:val="28"/>
        </w:rPr>
        <w:t>.</w:t>
      </w:r>
    </w:p>
    <w:p w:rsidR="00516EF5" w:rsidRPr="009A0DD0" w:rsidRDefault="00516EF5" w:rsidP="0021764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CB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78" w:history="1">
        <w:r w:rsidRPr="00475ACB">
          <w:rPr>
            <w:rFonts w:ascii="Times New Roman" w:hAnsi="Times New Roman" w:cs="Times New Roman"/>
            <w:sz w:val="28"/>
            <w:szCs w:val="28"/>
          </w:rPr>
          <w:t>Порядок и условия</w:t>
        </w:r>
      </w:hyperlink>
      <w:r w:rsidRPr="00475ACB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 включенного в перечень муниципального имущества, находящегося в собственности </w:t>
      </w:r>
      <w:r w:rsidR="008A6305" w:rsidRPr="00475ACB">
        <w:rPr>
          <w:rFonts w:ascii="Times New Roman" w:hAnsi="Times New Roman" w:cs="Times New Roman"/>
          <w:sz w:val="28"/>
          <w:szCs w:val="28"/>
        </w:rPr>
        <w:t xml:space="preserve">МО Кисельнинское СП Волховского муниципального района Ленинградской области </w:t>
      </w:r>
      <w:r w:rsidRPr="00475ACB">
        <w:rPr>
          <w:rFonts w:ascii="Times New Roman" w:hAnsi="Times New Roman" w:cs="Times New Roman"/>
          <w:sz w:val="28"/>
          <w:szCs w:val="28"/>
        </w:rPr>
        <w:t xml:space="preserve">и свободного от прав третьих лиц (за исключением </w:t>
      </w:r>
      <w:r w:rsidR="00A634D7" w:rsidRPr="00A634D7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A634D7" w:rsidRPr="009A0DD0">
        <w:rPr>
          <w:rFonts w:ascii="Times New Roman" w:hAnsi="Times New Roman" w:cs="Times New Roman"/>
          <w:sz w:val="28"/>
          <w:szCs w:val="28"/>
        </w:rPr>
        <w:t xml:space="preserve">хозяйственного ведения, права оперативного управления, а также </w:t>
      </w:r>
      <w:r w:rsidRPr="009A0DD0">
        <w:rPr>
          <w:rFonts w:ascii="Times New Roman" w:hAnsi="Times New Roman" w:cs="Times New Roman"/>
          <w:sz w:val="28"/>
          <w:szCs w:val="28"/>
        </w:rPr>
        <w:t xml:space="preserve">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="00D201FB" w:rsidRPr="009A0DD0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согласно </w:t>
      </w:r>
      <w:r w:rsidRPr="009A0DD0">
        <w:rPr>
          <w:rFonts w:ascii="Times New Roman" w:hAnsi="Times New Roman" w:cs="Times New Roman"/>
          <w:sz w:val="28"/>
          <w:szCs w:val="28"/>
        </w:rPr>
        <w:t>Приложени</w:t>
      </w:r>
      <w:r w:rsidR="00D201FB" w:rsidRPr="009A0DD0">
        <w:rPr>
          <w:rFonts w:ascii="Times New Roman" w:hAnsi="Times New Roman" w:cs="Times New Roman"/>
          <w:sz w:val="28"/>
          <w:szCs w:val="28"/>
        </w:rPr>
        <w:t>я</w:t>
      </w:r>
      <w:r w:rsidRPr="009A0DD0">
        <w:rPr>
          <w:rFonts w:ascii="Times New Roman" w:hAnsi="Times New Roman" w:cs="Times New Roman"/>
          <w:sz w:val="28"/>
          <w:szCs w:val="28"/>
        </w:rPr>
        <w:t xml:space="preserve"> 2</w:t>
      </w:r>
      <w:r w:rsidR="00D201FB" w:rsidRPr="009A0DD0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9A0DD0">
        <w:rPr>
          <w:rFonts w:ascii="Times New Roman" w:hAnsi="Times New Roman" w:cs="Times New Roman"/>
          <w:sz w:val="28"/>
          <w:szCs w:val="28"/>
        </w:rPr>
        <w:t>.</w:t>
      </w:r>
    </w:p>
    <w:p w:rsidR="00516EF5" w:rsidRPr="009D326F" w:rsidRDefault="00516EF5" w:rsidP="0021764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107" w:history="1">
        <w:r w:rsidRPr="009A0DD0">
          <w:rPr>
            <w:rFonts w:ascii="Times New Roman" w:hAnsi="Times New Roman" w:cs="Times New Roman"/>
            <w:sz w:val="28"/>
            <w:szCs w:val="28"/>
          </w:rPr>
          <w:t>форму перечня</w:t>
        </w:r>
      </w:hyperlink>
      <w:r w:rsidRPr="009A0DD0">
        <w:rPr>
          <w:rFonts w:ascii="Times New Roman" w:hAnsi="Times New Roman" w:cs="Times New Roman"/>
          <w:sz w:val="28"/>
          <w:szCs w:val="28"/>
        </w:rPr>
        <w:t xml:space="preserve"> муниципального имущества, находящегося в муниципальной собственности </w:t>
      </w:r>
      <w:r w:rsidR="008A6305" w:rsidRPr="009A0DD0">
        <w:rPr>
          <w:rFonts w:ascii="Times New Roman" w:hAnsi="Times New Roman" w:cs="Times New Roman"/>
          <w:sz w:val="28"/>
          <w:szCs w:val="28"/>
        </w:rPr>
        <w:t>МО Кисельнинское СП Волховского муниципального района Ленинградской области</w:t>
      </w:r>
      <w:r w:rsidRPr="009A0DD0">
        <w:rPr>
          <w:rFonts w:ascii="Times New Roman" w:hAnsi="Times New Roman" w:cs="Times New Roman"/>
          <w:sz w:val="28"/>
          <w:szCs w:val="28"/>
        </w:rPr>
        <w:t xml:space="preserve"> и свободного от прав третьих лиц (за исключением </w:t>
      </w:r>
      <w:r w:rsidR="00D201FB" w:rsidRPr="009A0DD0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9A0DD0">
        <w:rPr>
          <w:rFonts w:ascii="Times New Roman" w:hAnsi="Times New Roman" w:cs="Times New Roman"/>
          <w:sz w:val="28"/>
          <w:szCs w:val="28"/>
        </w:rPr>
        <w:t xml:space="preserve">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="00D201FB" w:rsidRPr="009A0DD0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согласно </w:t>
      </w:r>
      <w:r w:rsidRPr="009A0DD0">
        <w:rPr>
          <w:rFonts w:ascii="Times New Roman" w:hAnsi="Times New Roman" w:cs="Times New Roman"/>
          <w:sz w:val="28"/>
          <w:szCs w:val="28"/>
        </w:rPr>
        <w:t>Приложени</w:t>
      </w:r>
      <w:r w:rsidR="00D201FB" w:rsidRPr="009A0DD0">
        <w:rPr>
          <w:rFonts w:ascii="Times New Roman" w:hAnsi="Times New Roman" w:cs="Times New Roman"/>
          <w:sz w:val="28"/>
          <w:szCs w:val="28"/>
        </w:rPr>
        <w:t>я</w:t>
      </w:r>
      <w:r w:rsidRPr="009A0DD0">
        <w:rPr>
          <w:rFonts w:ascii="Times New Roman" w:hAnsi="Times New Roman" w:cs="Times New Roman"/>
          <w:sz w:val="28"/>
          <w:szCs w:val="28"/>
        </w:rPr>
        <w:t xml:space="preserve"> 3</w:t>
      </w:r>
      <w:r w:rsidR="00D201FB" w:rsidRPr="009A0DD0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9A0DD0">
        <w:rPr>
          <w:rFonts w:ascii="Times New Roman" w:hAnsi="Times New Roman" w:cs="Times New Roman"/>
          <w:sz w:val="28"/>
          <w:szCs w:val="28"/>
        </w:rPr>
        <w:t>.</w:t>
      </w:r>
    </w:p>
    <w:p w:rsidR="00516EF5" w:rsidRDefault="00516EF5" w:rsidP="0021764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326F">
        <w:rPr>
          <w:rFonts w:ascii="Times New Roman" w:hAnsi="Times New Roman" w:cs="Times New Roman"/>
          <w:sz w:val="28"/>
          <w:szCs w:val="28"/>
        </w:rPr>
        <w:t xml:space="preserve">. Установить, что уполномоченным органом по формированию, ведению и </w:t>
      </w:r>
      <w:r w:rsidR="00D201FB">
        <w:rPr>
          <w:rFonts w:ascii="Times New Roman" w:hAnsi="Times New Roman" w:cs="Times New Roman"/>
          <w:sz w:val="28"/>
          <w:szCs w:val="28"/>
        </w:rPr>
        <w:t xml:space="preserve">обязательному </w:t>
      </w:r>
      <w:r w:rsidR="00A634D7">
        <w:rPr>
          <w:rFonts w:ascii="Times New Roman" w:hAnsi="Times New Roman" w:cs="Times New Roman"/>
          <w:sz w:val="28"/>
          <w:szCs w:val="28"/>
        </w:rPr>
        <w:t>опубликованию П</w:t>
      </w:r>
      <w:r w:rsidRPr="009D326F">
        <w:rPr>
          <w:rFonts w:ascii="Times New Roman" w:hAnsi="Times New Roman" w:cs="Times New Roman"/>
          <w:sz w:val="28"/>
          <w:szCs w:val="28"/>
        </w:rPr>
        <w:t xml:space="preserve">еречня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D326F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8A6305">
        <w:rPr>
          <w:rFonts w:ascii="Times New Roman" w:hAnsi="Times New Roman" w:cs="Times New Roman"/>
          <w:sz w:val="28"/>
          <w:szCs w:val="28"/>
        </w:rPr>
        <w:t>МО Кисельнинское СП Волховского муниципального района Ленинградской области</w:t>
      </w:r>
      <w:r w:rsidRPr="009D326F">
        <w:rPr>
          <w:rFonts w:ascii="Times New Roman" w:hAnsi="Times New Roman" w:cs="Times New Roman"/>
          <w:sz w:val="28"/>
          <w:szCs w:val="28"/>
        </w:rPr>
        <w:t xml:space="preserve"> и свободного от прав третьих лиц (</w:t>
      </w:r>
      <w:r w:rsidR="00A634D7" w:rsidRPr="00A634D7">
        <w:rPr>
          <w:rFonts w:ascii="Times New Roman" w:hAnsi="Times New Roman" w:cs="Times New Roman"/>
          <w:sz w:val="28"/>
          <w:szCs w:val="28"/>
        </w:rPr>
        <w:t xml:space="preserve">за исключением права хозяйственного ведения, права оперативного управления, а также </w:t>
      </w:r>
      <w:r w:rsidRPr="009D326F">
        <w:rPr>
          <w:rFonts w:ascii="Times New Roman" w:hAnsi="Times New Roman" w:cs="Times New Roman"/>
          <w:sz w:val="28"/>
          <w:szCs w:val="28"/>
        </w:rPr>
        <w:t xml:space="preserve">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A6305">
        <w:rPr>
          <w:rFonts w:ascii="Times New Roman" w:hAnsi="Times New Roman" w:cs="Times New Roman"/>
          <w:sz w:val="28"/>
          <w:szCs w:val="28"/>
        </w:rPr>
        <w:t xml:space="preserve">МО Кисельнинское СП Волховского муниципального </w:t>
      </w:r>
      <w:r w:rsidR="008A6305">
        <w:rPr>
          <w:rFonts w:ascii="Times New Roman" w:hAnsi="Times New Roman" w:cs="Times New Roman"/>
          <w:sz w:val="28"/>
          <w:szCs w:val="28"/>
        </w:rPr>
        <w:lastRenderedPageBreak/>
        <w:t>района Ленинградской области</w:t>
      </w:r>
      <w:r w:rsidRPr="009D326F">
        <w:rPr>
          <w:rFonts w:ascii="Times New Roman" w:hAnsi="Times New Roman" w:cs="Times New Roman"/>
          <w:sz w:val="28"/>
          <w:szCs w:val="28"/>
        </w:rPr>
        <w:t>.</w:t>
      </w:r>
    </w:p>
    <w:p w:rsidR="008A6305" w:rsidRPr="009D326F" w:rsidRDefault="008A6305" w:rsidP="00A634D7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Признать утратившим силу решение Совета депутатов МО Кисельнинское СП Волховского муниципального района Ленинградской области </w:t>
      </w:r>
      <w:r w:rsidR="00A634D7" w:rsidRPr="00A634D7">
        <w:rPr>
          <w:bCs/>
          <w:sz w:val="28"/>
          <w:szCs w:val="28"/>
        </w:rPr>
        <w:t xml:space="preserve">от 26 </w:t>
      </w:r>
      <w:r w:rsidR="00A634D7">
        <w:rPr>
          <w:bCs/>
          <w:sz w:val="28"/>
          <w:szCs w:val="28"/>
        </w:rPr>
        <w:t xml:space="preserve">июля </w:t>
      </w:r>
      <w:r w:rsidR="00A634D7" w:rsidRPr="00A634D7">
        <w:rPr>
          <w:bCs/>
          <w:sz w:val="28"/>
          <w:szCs w:val="28"/>
        </w:rPr>
        <w:t>2018 года № 17</w:t>
      </w:r>
      <w:r w:rsidR="00A634D7">
        <w:rPr>
          <w:bCs/>
          <w:sz w:val="28"/>
          <w:szCs w:val="28"/>
        </w:rPr>
        <w:t xml:space="preserve"> «</w:t>
      </w:r>
      <w:r w:rsidR="00A634D7" w:rsidRPr="00A634D7">
        <w:rPr>
          <w:bCs/>
          <w:sz w:val="28"/>
          <w:szCs w:val="28"/>
        </w:rPr>
        <w:t>Об утверждении Порядка формирования, ведения и опубликования перечня муниципального имущества, находящегося в собственности МО Кисельнинское СП Волховского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условиях предоставления в аренду включенного в указанный перечень имущества</w:t>
      </w:r>
      <w:r w:rsidR="00A634D7">
        <w:rPr>
          <w:bCs/>
          <w:sz w:val="28"/>
          <w:szCs w:val="28"/>
        </w:rPr>
        <w:t>»</w:t>
      </w:r>
      <w:r w:rsidR="0021764E">
        <w:rPr>
          <w:sz w:val="28"/>
          <w:szCs w:val="28"/>
        </w:rPr>
        <w:t>.</w:t>
      </w:r>
    </w:p>
    <w:p w:rsidR="002F6A5A" w:rsidRDefault="002F6A5A" w:rsidP="0021764E">
      <w:pPr>
        <w:pStyle w:val="a6"/>
        <w:shd w:val="clear" w:color="auto" w:fill="FFFFFF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764E">
        <w:rPr>
          <w:sz w:val="28"/>
          <w:szCs w:val="28"/>
        </w:rPr>
        <w:t xml:space="preserve">  </w:t>
      </w:r>
      <w:r w:rsidR="008A630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494FF8">
        <w:rPr>
          <w:sz w:val="28"/>
          <w:szCs w:val="28"/>
        </w:rPr>
        <w:t>Настоящее решение подлежит официальному опубликованию в газете «</w:t>
      </w:r>
      <w:r>
        <w:rPr>
          <w:sz w:val="28"/>
          <w:szCs w:val="28"/>
        </w:rPr>
        <w:t xml:space="preserve">Волховские огни» </w:t>
      </w:r>
      <w:r w:rsidRPr="00494FF8">
        <w:rPr>
          <w:sz w:val="28"/>
          <w:szCs w:val="28"/>
        </w:rPr>
        <w:t>и размещени</w:t>
      </w:r>
      <w:r>
        <w:rPr>
          <w:sz w:val="28"/>
          <w:szCs w:val="28"/>
        </w:rPr>
        <w:t>ю</w:t>
      </w:r>
      <w:r w:rsidRPr="00494FF8">
        <w:rPr>
          <w:sz w:val="28"/>
          <w:szCs w:val="28"/>
        </w:rPr>
        <w:t xml:space="preserve"> на официальном сайте </w:t>
      </w:r>
      <w:hyperlink r:id="rId8" w:history="1">
        <w:r w:rsidRPr="00494FF8">
          <w:rPr>
            <w:rStyle w:val="a5"/>
            <w:sz w:val="28"/>
            <w:szCs w:val="28"/>
            <w:lang w:val="en-US"/>
          </w:rPr>
          <w:t>www</w:t>
        </w:r>
        <w:r w:rsidRPr="00494FF8">
          <w:rPr>
            <w:rStyle w:val="a5"/>
            <w:sz w:val="28"/>
            <w:szCs w:val="28"/>
          </w:rPr>
          <w:t>.</w:t>
        </w:r>
        <w:r w:rsidRPr="00494FF8">
          <w:rPr>
            <w:rStyle w:val="a5"/>
            <w:sz w:val="28"/>
            <w:szCs w:val="28"/>
            <w:lang w:val="en-US"/>
          </w:rPr>
          <w:t>kiselnya</w:t>
        </w:r>
        <w:r w:rsidRPr="00494FF8">
          <w:rPr>
            <w:rStyle w:val="a5"/>
            <w:sz w:val="28"/>
            <w:szCs w:val="28"/>
          </w:rPr>
          <w:t>.</w:t>
        </w:r>
        <w:r w:rsidRPr="00494FF8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 xml:space="preserve">, </w:t>
      </w:r>
      <w:r w:rsidRPr="00C52F04">
        <w:rPr>
          <w:sz w:val="28"/>
          <w:szCs w:val="28"/>
        </w:rPr>
        <w:t xml:space="preserve">вступает в силу на следующий день после </w:t>
      </w:r>
      <w:r w:rsidR="00D201FB">
        <w:rPr>
          <w:sz w:val="28"/>
          <w:szCs w:val="28"/>
        </w:rPr>
        <w:t xml:space="preserve">его </w:t>
      </w:r>
      <w:r w:rsidRPr="00C52F04">
        <w:rPr>
          <w:sz w:val="28"/>
          <w:szCs w:val="28"/>
        </w:rPr>
        <w:t>официального опубликова</w:t>
      </w:r>
      <w:r>
        <w:rPr>
          <w:sz w:val="28"/>
          <w:szCs w:val="28"/>
        </w:rPr>
        <w:t>ния</w:t>
      </w:r>
      <w:r w:rsidRPr="00C52F04">
        <w:rPr>
          <w:sz w:val="28"/>
          <w:szCs w:val="28"/>
        </w:rPr>
        <w:t>.</w:t>
      </w:r>
    </w:p>
    <w:p w:rsidR="002F6A5A" w:rsidRPr="00C3748A" w:rsidRDefault="002F6A5A" w:rsidP="0021764E">
      <w:pPr>
        <w:pStyle w:val="a6"/>
        <w:shd w:val="clear" w:color="auto" w:fill="FFFFFF"/>
        <w:spacing w:after="0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764E">
        <w:rPr>
          <w:sz w:val="28"/>
          <w:szCs w:val="28"/>
        </w:rPr>
        <w:t>7</w:t>
      </w:r>
      <w:r>
        <w:rPr>
          <w:sz w:val="28"/>
          <w:szCs w:val="28"/>
        </w:rPr>
        <w:t>.К</w:t>
      </w:r>
      <w:r w:rsidRPr="00C3748A">
        <w:rPr>
          <w:sz w:val="28"/>
          <w:szCs w:val="28"/>
        </w:rPr>
        <w:t>онтроль за исполнением настоящего решения возложить на постоянную депутатскую комиссию по бюджету, налогам и экономическим вопросам.</w:t>
      </w:r>
    </w:p>
    <w:p w:rsidR="002F6A5A" w:rsidRDefault="002F6A5A" w:rsidP="002F6A5A">
      <w:pPr>
        <w:jc w:val="both"/>
        <w:rPr>
          <w:sz w:val="28"/>
          <w:szCs w:val="28"/>
        </w:rPr>
      </w:pPr>
    </w:p>
    <w:p w:rsidR="002F6A5A" w:rsidRDefault="002F6A5A" w:rsidP="002F6A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F6A5A" w:rsidRDefault="002F6A5A" w:rsidP="002F6A5A">
      <w:pPr>
        <w:rPr>
          <w:sz w:val="28"/>
          <w:szCs w:val="28"/>
        </w:rPr>
      </w:pPr>
      <w:r>
        <w:rPr>
          <w:sz w:val="28"/>
          <w:szCs w:val="28"/>
        </w:rPr>
        <w:t xml:space="preserve">«Кисельнинское сельское поселение»                                </w:t>
      </w:r>
      <w:r w:rsidR="00D201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3352A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3352AF">
        <w:rPr>
          <w:sz w:val="28"/>
          <w:szCs w:val="28"/>
        </w:rPr>
        <w:t>Киселёв В.В.</w:t>
      </w: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1764E" w:rsidRDefault="0021764E" w:rsidP="002F6A5A">
      <w:pPr>
        <w:pStyle w:val="ConsPlusNormal"/>
        <w:jc w:val="right"/>
      </w:pPr>
    </w:p>
    <w:p w:rsidR="0021764E" w:rsidRDefault="0021764E" w:rsidP="002F6A5A">
      <w:pPr>
        <w:pStyle w:val="ConsPlusNormal"/>
        <w:jc w:val="right"/>
      </w:pPr>
    </w:p>
    <w:p w:rsidR="0021764E" w:rsidRDefault="0021764E" w:rsidP="002F6A5A">
      <w:pPr>
        <w:pStyle w:val="ConsPlusNormal"/>
        <w:jc w:val="right"/>
      </w:pPr>
    </w:p>
    <w:p w:rsidR="0021764E" w:rsidRDefault="0021764E" w:rsidP="002F6A5A">
      <w:pPr>
        <w:pStyle w:val="ConsPlusNormal"/>
        <w:jc w:val="right"/>
      </w:pPr>
    </w:p>
    <w:p w:rsidR="0021764E" w:rsidRDefault="0021764E" w:rsidP="002F6A5A">
      <w:pPr>
        <w:pStyle w:val="ConsPlusNormal"/>
        <w:jc w:val="right"/>
      </w:pPr>
    </w:p>
    <w:p w:rsidR="0021764E" w:rsidRDefault="0021764E" w:rsidP="002F6A5A">
      <w:pPr>
        <w:pStyle w:val="ConsPlusNormal"/>
        <w:jc w:val="right"/>
      </w:pPr>
    </w:p>
    <w:p w:rsidR="0021764E" w:rsidRDefault="0021764E" w:rsidP="002F6A5A">
      <w:pPr>
        <w:pStyle w:val="ConsPlusNormal"/>
        <w:jc w:val="right"/>
      </w:pPr>
    </w:p>
    <w:p w:rsidR="0021764E" w:rsidRDefault="0021764E" w:rsidP="002F6A5A">
      <w:pPr>
        <w:pStyle w:val="ConsPlusNormal"/>
        <w:jc w:val="right"/>
      </w:pPr>
    </w:p>
    <w:p w:rsidR="0021764E" w:rsidRDefault="0021764E" w:rsidP="002F6A5A">
      <w:pPr>
        <w:pStyle w:val="ConsPlusNormal"/>
        <w:jc w:val="right"/>
      </w:pPr>
    </w:p>
    <w:p w:rsidR="0021764E" w:rsidRDefault="0021764E" w:rsidP="002F6A5A">
      <w:pPr>
        <w:pStyle w:val="ConsPlusNormal"/>
        <w:jc w:val="right"/>
      </w:pPr>
    </w:p>
    <w:p w:rsidR="0021764E" w:rsidRDefault="0021764E" w:rsidP="002F6A5A">
      <w:pPr>
        <w:pStyle w:val="ConsPlusNormal"/>
        <w:jc w:val="right"/>
      </w:pPr>
    </w:p>
    <w:p w:rsidR="0021764E" w:rsidRDefault="0021764E" w:rsidP="002F6A5A">
      <w:pPr>
        <w:pStyle w:val="ConsPlusNormal"/>
        <w:jc w:val="right"/>
      </w:pPr>
    </w:p>
    <w:p w:rsidR="002F6A5A" w:rsidRPr="007D0450" w:rsidRDefault="002F6A5A" w:rsidP="002F6A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F6A5A" w:rsidRPr="007D0450" w:rsidRDefault="002F6A5A" w:rsidP="002F6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2F6A5A" w:rsidRDefault="002F6A5A" w:rsidP="002F6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Кисельнинское СП </w:t>
      </w:r>
    </w:p>
    <w:p w:rsidR="002F6A5A" w:rsidRPr="007D0450" w:rsidRDefault="002F6A5A" w:rsidP="002F6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2F6A5A" w:rsidRPr="007D0450" w:rsidRDefault="002F6A5A" w:rsidP="002F6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 xml:space="preserve">от </w:t>
      </w:r>
      <w:r w:rsidR="005F43A1">
        <w:rPr>
          <w:rFonts w:ascii="Times New Roman" w:hAnsi="Times New Roman" w:cs="Times New Roman"/>
          <w:sz w:val="24"/>
          <w:szCs w:val="24"/>
        </w:rPr>
        <w:t>18.02.</w:t>
      </w:r>
      <w:r w:rsidRPr="007D0450">
        <w:rPr>
          <w:rFonts w:ascii="Times New Roman" w:hAnsi="Times New Roman" w:cs="Times New Roman"/>
          <w:sz w:val="24"/>
          <w:szCs w:val="24"/>
        </w:rPr>
        <w:t>201</w:t>
      </w:r>
      <w:r w:rsidR="00374A27">
        <w:rPr>
          <w:rFonts w:ascii="Times New Roman" w:hAnsi="Times New Roman" w:cs="Times New Roman"/>
          <w:sz w:val="24"/>
          <w:szCs w:val="24"/>
        </w:rPr>
        <w:t>9</w:t>
      </w:r>
      <w:r w:rsidRPr="007D0450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5F43A1">
        <w:rPr>
          <w:rFonts w:ascii="Times New Roman" w:hAnsi="Times New Roman" w:cs="Times New Roman"/>
          <w:sz w:val="24"/>
          <w:szCs w:val="24"/>
        </w:rPr>
        <w:t>8</w:t>
      </w:r>
    </w:p>
    <w:p w:rsidR="002F6A5A" w:rsidRPr="007D0450" w:rsidRDefault="002F6A5A" w:rsidP="002F6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6A5A" w:rsidRPr="007D0450" w:rsidRDefault="002F6A5A" w:rsidP="002F6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F6A5A" w:rsidRDefault="002F6A5A" w:rsidP="002F6A5A">
      <w:pPr>
        <w:pStyle w:val="ConsPlusNormal"/>
        <w:jc w:val="center"/>
      </w:pPr>
    </w:p>
    <w:p w:rsidR="002F6A5A" w:rsidRPr="00DE20F4" w:rsidRDefault="002F6A5A" w:rsidP="002F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формирования, ведения, и обязательного опубликования перечня муниципального имущества, находящегося в собственности МО Кисельнинское СП Волховского муниципального района и свободного от прав третьих лиц (за исключением </w:t>
      </w:r>
      <w:r w:rsidR="00374A27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>
        <w:rPr>
          <w:rFonts w:ascii="Times New Roman" w:hAnsi="Times New Roman" w:cs="Times New Roman"/>
          <w:sz w:val="28"/>
          <w:szCs w:val="28"/>
        </w:rPr>
        <w:t>имущественных</w:t>
      </w:r>
      <w:r w:rsidRPr="00DE2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 субъектов малого и среднего предпринимательства), предусмотренного частью 4 статьи 18 Федерального закона </w:t>
      </w:r>
      <w:r w:rsidRPr="00DE20F4">
        <w:rPr>
          <w:rFonts w:ascii="Times New Roman" w:hAnsi="Times New Roman" w:cs="Times New Roman"/>
          <w:sz w:val="28"/>
          <w:szCs w:val="28"/>
        </w:rPr>
        <w:t>от 24 июля 2007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E20F4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DE2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развитии малого и среднего предпринимательства в российской Федерации»</w:t>
      </w:r>
    </w:p>
    <w:p w:rsidR="002F6A5A" w:rsidRPr="00DE20F4" w:rsidRDefault="002F6A5A" w:rsidP="002F6A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6A5A" w:rsidRPr="009A0DD0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формирования, ведения (в том числе </w:t>
      </w:r>
      <w:r w:rsidR="00374A27" w:rsidRPr="009A0DD0">
        <w:rPr>
          <w:rFonts w:ascii="Times New Roman" w:hAnsi="Times New Roman" w:cs="Times New Roman"/>
          <w:sz w:val="28"/>
          <w:szCs w:val="28"/>
        </w:rPr>
        <w:t>дополнения ежегодно до 1 ноября текущего года</w:t>
      </w:r>
      <w:r w:rsidRPr="009A0DD0">
        <w:rPr>
          <w:rFonts w:ascii="Times New Roman" w:hAnsi="Times New Roman" w:cs="Times New Roman"/>
          <w:sz w:val="28"/>
          <w:szCs w:val="28"/>
        </w:rPr>
        <w:t xml:space="preserve">) и обязательного опубликования перечня муниципального имущества, находящегося в собственности МО Кисельниснкое СП Волховского муниципального района Ленинградской области и свободного от прав третьих лиц (за исключением </w:t>
      </w:r>
      <w:r w:rsidR="00374A27" w:rsidRPr="009A0DD0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9A0DD0">
        <w:rPr>
          <w:rFonts w:ascii="Times New Roman" w:hAnsi="Times New Roman" w:cs="Times New Roman"/>
          <w:sz w:val="28"/>
          <w:szCs w:val="28"/>
        </w:rPr>
        <w:t xml:space="preserve">имущественных прав субъектов малого и среднего предпринимательства), предусмотренного </w:t>
      </w:r>
      <w:hyperlink r:id="rId9" w:history="1">
        <w:r w:rsidRPr="009A0DD0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9A0DD0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(далее соответственно - имущество МО Кисельнинское СП</w:t>
      </w:r>
      <w:r w:rsidR="00374A27" w:rsidRPr="009A0DD0">
        <w:rPr>
          <w:rFonts w:ascii="Times New Roman" w:hAnsi="Times New Roman" w:cs="Times New Roman"/>
          <w:sz w:val="28"/>
          <w:szCs w:val="28"/>
        </w:rPr>
        <w:t>, П</w:t>
      </w:r>
      <w:r w:rsidRPr="009A0DD0">
        <w:rPr>
          <w:rFonts w:ascii="Times New Roman" w:hAnsi="Times New Roman" w:cs="Times New Roman"/>
          <w:sz w:val="28"/>
          <w:szCs w:val="28"/>
        </w:rPr>
        <w:t>еречень), в целях предоставления имущества МО Кисельнинское СП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F6A5A" w:rsidRPr="009A0DD0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>2. В перечень вносятся сведения об имуществе МО Кисельнинское СП, соответствующем следующим критериям:</w:t>
      </w:r>
    </w:p>
    <w:p w:rsidR="002F6A5A" w:rsidRPr="009A0DD0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 xml:space="preserve">а) имущество МО Кисельнинское СП свободно от прав третьих лиц (за исключением </w:t>
      </w:r>
      <w:r w:rsidR="00374A27" w:rsidRPr="009A0DD0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9A0DD0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предпринимательства);</w:t>
      </w:r>
    </w:p>
    <w:p w:rsidR="002F6A5A" w:rsidRPr="009A0DD0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>б) имущество МО Кисельнинское СП не ограничено в обороте;</w:t>
      </w:r>
    </w:p>
    <w:p w:rsidR="002F6A5A" w:rsidRPr="009A0DD0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>в) имущество МО Кисельнинское СП не является объектом религиозного назначения;</w:t>
      </w:r>
    </w:p>
    <w:p w:rsidR="002F6A5A" w:rsidRPr="009A0DD0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>г) имущество МО Кисельнинское СП не является объектом незавершенного строительства;</w:t>
      </w:r>
    </w:p>
    <w:p w:rsidR="002F6A5A" w:rsidRPr="009A0DD0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>д) в отношении имущества МО Кисельнинское СП в установленном действующим законодательством порядке не принято решение о предоставлении его иным лицам;</w:t>
      </w:r>
    </w:p>
    <w:p w:rsidR="002F6A5A" w:rsidRPr="009A0DD0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>е) имущество МО Кисельнинское СП не включено в прогнозный план приватизации имущества, находящегося в собственности Волховского муниципального района;</w:t>
      </w:r>
    </w:p>
    <w:p w:rsidR="002F6A5A" w:rsidRPr="009A0DD0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lastRenderedPageBreak/>
        <w:t>ж) имущество МО Кисельнинское СП не признано аварийным и под</w:t>
      </w:r>
      <w:r w:rsidR="00374A27" w:rsidRPr="009A0DD0">
        <w:rPr>
          <w:rFonts w:ascii="Times New Roman" w:hAnsi="Times New Roman" w:cs="Times New Roman"/>
          <w:sz w:val="28"/>
          <w:szCs w:val="28"/>
        </w:rPr>
        <w:t>лежащим сносу или реконструкции;</w:t>
      </w:r>
    </w:p>
    <w:p w:rsidR="00374A27" w:rsidRPr="009A0DD0" w:rsidRDefault="00374A27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>3) имущество МО Кисельнинское СП не относится к земельным участкам, предназначенным для ведения личного подсобного хозяйства, огородничества, садоводства, индивидуального жилищного</w:t>
      </w:r>
      <w:r w:rsidR="005A2C8E" w:rsidRPr="009A0DD0">
        <w:rPr>
          <w:rFonts w:ascii="Times New Roman" w:hAnsi="Times New Roman" w:cs="Times New Roman"/>
          <w:sz w:val="28"/>
          <w:szCs w:val="28"/>
        </w:rPr>
        <w:t xml:space="preserve"> строительства либо предусмотренным подпунктами 1-10, 13-15, 18 и 19 пункта 39.11 Земельного кодекса РФ, за исключением земельных участков, предоставленных в аренду субъектам малого и среднего предпринимательства.</w:t>
      </w:r>
    </w:p>
    <w:p w:rsidR="002F6A5A" w:rsidRPr="009A0DD0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>3. Внесение сведений об имуществе МО Кисельнинское СП</w:t>
      </w:r>
      <w:r w:rsidR="005A2C8E" w:rsidRPr="009A0DD0">
        <w:rPr>
          <w:rFonts w:ascii="Times New Roman" w:hAnsi="Times New Roman" w:cs="Times New Roman"/>
          <w:sz w:val="28"/>
          <w:szCs w:val="28"/>
        </w:rPr>
        <w:t xml:space="preserve"> в П</w:t>
      </w:r>
      <w:r w:rsidRPr="009A0DD0">
        <w:rPr>
          <w:rFonts w:ascii="Times New Roman" w:hAnsi="Times New Roman" w:cs="Times New Roman"/>
          <w:sz w:val="28"/>
          <w:szCs w:val="28"/>
        </w:rPr>
        <w:t>еречень (в том числе дополнение</w:t>
      </w:r>
      <w:r w:rsidR="005A2C8E" w:rsidRPr="009A0DD0">
        <w:rPr>
          <w:rFonts w:ascii="Times New Roman" w:hAnsi="Times New Roman" w:cs="Times New Roman"/>
          <w:sz w:val="28"/>
          <w:szCs w:val="28"/>
        </w:rPr>
        <w:t xml:space="preserve"> ежегодно до 1 ноября текущего года</w:t>
      </w:r>
      <w:r w:rsidRPr="009A0DD0">
        <w:rPr>
          <w:rFonts w:ascii="Times New Roman" w:hAnsi="Times New Roman" w:cs="Times New Roman"/>
          <w:sz w:val="28"/>
          <w:szCs w:val="28"/>
        </w:rPr>
        <w:t xml:space="preserve">), а также исключение сведений об имуществе МО Кисельнинское СП из </w:t>
      </w:r>
      <w:r w:rsidR="005A2C8E" w:rsidRPr="009A0DD0">
        <w:rPr>
          <w:rFonts w:ascii="Times New Roman" w:hAnsi="Times New Roman" w:cs="Times New Roman"/>
          <w:sz w:val="28"/>
          <w:szCs w:val="28"/>
        </w:rPr>
        <w:t>П</w:t>
      </w:r>
      <w:r w:rsidRPr="009A0DD0">
        <w:rPr>
          <w:rFonts w:ascii="Times New Roman" w:hAnsi="Times New Roman" w:cs="Times New Roman"/>
          <w:sz w:val="28"/>
          <w:szCs w:val="28"/>
        </w:rPr>
        <w:t>еречня осуществляются решением Совета депутатов МО Кисельнинское СП Волховского муниципального района Ленинградской области</w:t>
      </w:r>
      <w:r w:rsidR="008F2506" w:rsidRPr="009A0DD0">
        <w:rPr>
          <w:rFonts w:ascii="Times New Roman" w:hAnsi="Times New Roman" w:cs="Times New Roman"/>
          <w:sz w:val="28"/>
          <w:szCs w:val="28"/>
        </w:rPr>
        <w:t xml:space="preserve">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муниципальных предприятий и учреждений </w:t>
      </w:r>
      <w:r w:rsidR="00D13264" w:rsidRPr="009A0DD0">
        <w:rPr>
          <w:rFonts w:ascii="Times New Roman" w:hAnsi="Times New Roman" w:cs="Times New Roman"/>
          <w:sz w:val="28"/>
          <w:szCs w:val="28"/>
        </w:rPr>
        <w:t>МО Кисельнинское СП</w:t>
      </w:r>
      <w:r w:rsidR="008F2506" w:rsidRPr="009A0DD0">
        <w:rPr>
          <w:rFonts w:ascii="Times New Roman" w:hAnsi="Times New Roman" w:cs="Times New Roman"/>
          <w:sz w:val="28"/>
          <w:szCs w:val="28"/>
        </w:rPr>
        <w:t>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</w:t>
      </w:r>
      <w:r w:rsidR="008F2506" w:rsidRPr="009A0DD0">
        <w:t xml:space="preserve"> </w:t>
      </w:r>
      <w:r w:rsidR="008F2506" w:rsidRPr="009A0DD0">
        <w:rPr>
          <w:rFonts w:ascii="Times New Roman" w:hAnsi="Times New Roman" w:cs="Times New Roman"/>
          <w:sz w:val="28"/>
          <w:szCs w:val="28"/>
        </w:rPr>
        <w:t>образующих инфраструктуру поддержки субъектов малого и среднего предпринимательства, а также субъектов малого и среднего предпринимательства</w:t>
      </w:r>
      <w:r w:rsidRPr="009A0DD0">
        <w:rPr>
          <w:rFonts w:ascii="Times New Roman" w:hAnsi="Times New Roman" w:cs="Times New Roman"/>
          <w:sz w:val="28"/>
          <w:szCs w:val="28"/>
        </w:rPr>
        <w:t>.</w:t>
      </w:r>
    </w:p>
    <w:p w:rsidR="008F2506" w:rsidRPr="009A0DD0" w:rsidRDefault="008F2506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имущества МО Кисельнинское СП, осуществляется не позднее 10 рабочих дней с даты внесения соответствующих изменений </w:t>
      </w:r>
      <w:r w:rsidR="00D13264" w:rsidRPr="009A0DD0">
        <w:rPr>
          <w:rFonts w:ascii="Times New Roman" w:hAnsi="Times New Roman" w:cs="Times New Roman"/>
          <w:sz w:val="28"/>
          <w:szCs w:val="28"/>
        </w:rPr>
        <w:t>в реестр МО Кисельнинское СП.</w:t>
      </w:r>
    </w:p>
    <w:p w:rsidR="00D13264" w:rsidRPr="009A0DD0" w:rsidRDefault="00D13264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>Предложения, направленные муниципальными предприятиями и учреждениями МО Кисельнинское СП</w:t>
      </w:r>
      <w:r w:rsidR="00F929AC" w:rsidRPr="009A0DD0">
        <w:rPr>
          <w:rFonts w:ascii="Times New Roman" w:hAnsi="Times New Roman" w:cs="Times New Roman"/>
          <w:sz w:val="28"/>
          <w:szCs w:val="28"/>
        </w:rPr>
        <w:t xml:space="preserve"> </w:t>
      </w:r>
      <w:r w:rsidRPr="009A0DD0">
        <w:rPr>
          <w:rFonts w:ascii="Times New Roman" w:hAnsi="Times New Roman" w:cs="Times New Roman"/>
          <w:sz w:val="28"/>
          <w:szCs w:val="28"/>
        </w:rPr>
        <w:t>в отношении муниципального имущества МО Кисельнинское СП, закрепленного за ними на праве оперативного управления или</w:t>
      </w:r>
      <w:r w:rsidR="00F929AC" w:rsidRPr="009A0DD0">
        <w:rPr>
          <w:rFonts w:ascii="Times New Roman" w:hAnsi="Times New Roman" w:cs="Times New Roman"/>
          <w:sz w:val="28"/>
          <w:szCs w:val="28"/>
        </w:rPr>
        <w:t xml:space="preserve"> хозяйственного ведения, подлежат обязательному согласованию с органами местного самоуправления, осуществляющими функции и полномочия учредителя предприятия или учреждения.</w:t>
      </w:r>
      <w:r w:rsidRPr="009A0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A5A" w:rsidRPr="009A0DD0" w:rsidRDefault="0093066C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>4</w:t>
      </w:r>
      <w:r w:rsidR="002F6A5A" w:rsidRPr="009A0DD0">
        <w:rPr>
          <w:rFonts w:ascii="Times New Roman" w:hAnsi="Times New Roman" w:cs="Times New Roman"/>
          <w:sz w:val="28"/>
          <w:szCs w:val="28"/>
        </w:rPr>
        <w:t xml:space="preserve">. Рассмотрение предложений осуществляется администрацией </w:t>
      </w:r>
      <w:r w:rsidR="00F73C73" w:rsidRPr="009A0DD0">
        <w:rPr>
          <w:rFonts w:ascii="Times New Roman" w:hAnsi="Times New Roman" w:cs="Times New Roman"/>
          <w:sz w:val="28"/>
          <w:szCs w:val="28"/>
        </w:rPr>
        <w:t xml:space="preserve">МО Кисельнинское СП </w:t>
      </w:r>
      <w:r w:rsidR="002F6A5A" w:rsidRPr="009A0DD0">
        <w:rPr>
          <w:rFonts w:ascii="Times New Roman" w:hAnsi="Times New Roman" w:cs="Times New Roman"/>
          <w:sz w:val="28"/>
          <w:szCs w:val="28"/>
        </w:rPr>
        <w:t>Волховского муниципального района (далее - уполномоченный орган) в течение 30 календарных дней с даты поступления. По результатам рассмотрения предложения уполномоченным органом принимается одно из следующих решений:</w:t>
      </w:r>
    </w:p>
    <w:p w:rsidR="002F6A5A" w:rsidRPr="009A0DD0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 xml:space="preserve">а) о включении сведений об имуществе МО Кисельнинское СП, в отношении которого поступило предложение, в </w:t>
      </w:r>
      <w:r w:rsidR="002667CB" w:rsidRPr="009A0DD0">
        <w:rPr>
          <w:rFonts w:ascii="Times New Roman" w:hAnsi="Times New Roman" w:cs="Times New Roman"/>
          <w:sz w:val="28"/>
          <w:szCs w:val="28"/>
        </w:rPr>
        <w:t>П</w:t>
      </w:r>
      <w:r w:rsidRPr="009A0DD0">
        <w:rPr>
          <w:rFonts w:ascii="Times New Roman" w:hAnsi="Times New Roman" w:cs="Times New Roman"/>
          <w:sz w:val="28"/>
          <w:szCs w:val="28"/>
        </w:rPr>
        <w:t xml:space="preserve">еречень с учетом критериев, установленных </w:t>
      </w:r>
      <w:hyperlink w:anchor="P62" w:history="1">
        <w:r w:rsidRPr="009A0DD0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9A0DD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F6A5A" w:rsidRPr="009A0DD0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>б) об исключении сведений об имуществе МО Кисельнинское СП, в отношении кото</w:t>
      </w:r>
      <w:r w:rsidR="002667CB" w:rsidRPr="009A0DD0">
        <w:rPr>
          <w:rFonts w:ascii="Times New Roman" w:hAnsi="Times New Roman" w:cs="Times New Roman"/>
          <w:sz w:val="28"/>
          <w:szCs w:val="28"/>
        </w:rPr>
        <w:t>рого поступило предложение, из П</w:t>
      </w:r>
      <w:r w:rsidRPr="009A0DD0">
        <w:rPr>
          <w:rFonts w:ascii="Times New Roman" w:hAnsi="Times New Roman" w:cs="Times New Roman"/>
          <w:sz w:val="28"/>
          <w:szCs w:val="28"/>
        </w:rPr>
        <w:t xml:space="preserve">еречня с учетом положений </w:t>
      </w:r>
      <w:hyperlink w:anchor="P77" w:history="1">
        <w:r w:rsidRPr="009A0DD0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9A0DD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0" w:history="1">
        <w:r w:rsidRPr="009A0DD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9A0DD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F6A5A" w:rsidRPr="009A0DD0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2F6A5A" w:rsidRPr="009A0DD0" w:rsidRDefault="000D78E4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>5</w:t>
      </w:r>
      <w:r w:rsidR="002F6A5A" w:rsidRPr="009A0DD0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учете предложения уполномоченный орган направляет лицу, представившему предложение, мотивированный ответ о </w:t>
      </w:r>
      <w:r w:rsidR="002F6A5A" w:rsidRPr="009A0DD0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невозможности включения сведений об имуществе </w:t>
      </w:r>
      <w:r w:rsidRPr="009A0DD0">
        <w:rPr>
          <w:rFonts w:ascii="Times New Roman" w:hAnsi="Times New Roman" w:cs="Times New Roman"/>
          <w:sz w:val="28"/>
          <w:szCs w:val="28"/>
        </w:rPr>
        <w:t>МО Кисельнинское СП</w:t>
      </w:r>
      <w:r w:rsidR="002F6A5A" w:rsidRPr="009A0DD0">
        <w:rPr>
          <w:rFonts w:ascii="Times New Roman" w:hAnsi="Times New Roman" w:cs="Times New Roman"/>
          <w:sz w:val="28"/>
          <w:szCs w:val="28"/>
        </w:rPr>
        <w:t xml:space="preserve"> в </w:t>
      </w:r>
      <w:r w:rsidRPr="009A0DD0">
        <w:rPr>
          <w:rFonts w:ascii="Times New Roman" w:hAnsi="Times New Roman" w:cs="Times New Roman"/>
          <w:sz w:val="28"/>
          <w:szCs w:val="28"/>
        </w:rPr>
        <w:t>П</w:t>
      </w:r>
      <w:r w:rsidR="002F6A5A" w:rsidRPr="009A0DD0">
        <w:rPr>
          <w:rFonts w:ascii="Times New Roman" w:hAnsi="Times New Roman" w:cs="Times New Roman"/>
          <w:sz w:val="28"/>
          <w:szCs w:val="28"/>
        </w:rPr>
        <w:t>еречень или исключения сведений об имуществе МО Кисельнинское СП</w:t>
      </w:r>
      <w:r w:rsidRPr="009A0DD0">
        <w:rPr>
          <w:rFonts w:ascii="Times New Roman" w:hAnsi="Times New Roman" w:cs="Times New Roman"/>
          <w:sz w:val="28"/>
          <w:szCs w:val="28"/>
        </w:rPr>
        <w:t xml:space="preserve"> из П</w:t>
      </w:r>
      <w:r w:rsidR="002F6A5A" w:rsidRPr="009A0DD0">
        <w:rPr>
          <w:rFonts w:ascii="Times New Roman" w:hAnsi="Times New Roman" w:cs="Times New Roman"/>
          <w:sz w:val="28"/>
          <w:szCs w:val="28"/>
        </w:rPr>
        <w:t>еречня.</w:t>
      </w:r>
    </w:p>
    <w:p w:rsidR="002F6A5A" w:rsidRPr="009A0DD0" w:rsidRDefault="000D78E4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>6</w:t>
      </w:r>
      <w:r w:rsidR="002F6A5A" w:rsidRPr="009A0DD0">
        <w:rPr>
          <w:rFonts w:ascii="Times New Roman" w:hAnsi="Times New Roman" w:cs="Times New Roman"/>
          <w:sz w:val="28"/>
          <w:szCs w:val="28"/>
        </w:rPr>
        <w:t xml:space="preserve">. Уполномоченный орган вправе исключить сведения об имуществе МО Кисельнинское СП из </w:t>
      </w:r>
      <w:r w:rsidRPr="009A0DD0">
        <w:rPr>
          <w:rFonts w:ascii="Times New Roman" w:hAnsi="Times New Roman" w:cs="Times New Roman"/>
          <w:sz w:val="28"/>
          <w:szCs w:val="28"/>
        </w:rPr>
        <w:t>П</w:t>
      </w:r>
      <w:r w:rsidR="002F6A5A" w:rsidRPr="009A0DD0">
        <w:rPr>
          <w:rFonts w:ascii="Times New Roman" w:hAnsi="Times New Roman" w:cs="Times New Roman"/>
          <w:sz w:val="28"/>
          <w:szCs w:val="28"/>
        </w:rPr>
        <w:t xml:space="preserve">еречня, если в течение двух лет со дня включения сведений об имуществе </w:t>
      </w:r>
      <w:r w:rsidRPr="009A0DD0">
        <w:rPr>
          <w:rFonts w:ascii="Times New Roman" w:hAnsi="Times New Roman" w:cs="Times New Roman"/>
          <w:sz w:val="28"/>
          <w:szCs w:val="28"/>
        </w:rPr>
        <w:t>МО Кисельнинское СП</w:t>
      </w:r>
      <w:r w:rsidR="002F6A5A" w:rsidRPr="009A0DD0">
        <w:rPr>
          <w:rFonts w:ascii="Times New Roman" w:hAnsi="Times New Roman" w:cs="Times New Roman"/>
          <w:sz w:val="28"/>
          <w:szCs w:val="28"/>
        </w:rPr>
        <w:t xml:space="preserve"> в </w:t>
      </w:r>
      <w:r w:rsidRPr="009A0DD0">
        <w:rPr>
          <w:rFonts w:ascii="Times New Roman" w:hAnsi="Times New Roman" w:cs="Times New Roman"/>
          <w:sz w:val="28"/>
          <w:szCs w:val="28"/>
        </w:rPr>
        <w:t>П</w:t>
      </w:r>
      <w:r w:rsidR="002F6A5A" w:rsidRPr="009A0DD0">
        <w:rPr>
          <w:rFonts w:ascii="Times New Roman" w:hAnsi="Times New Roman" w:cs="Times New Roman"/>
          <w:sz w:val="28"/>
          <w:szCs w:val="28"/>
        </w:rPr>
        <w:t>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F6A5A" w:rsidRPr="009A0DD0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и(или) пользования в отношении имущества МО Кисельнинское СП;</w:t>
      </w:r>
    </w:p>
    <w:p w:rsidR="002F6A5A" w:rsidRPr="009A0DD0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имущества МО Кисельнинское СП,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0" w:history="1">
        <w:r w:rsidRPr="009A0D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0DD0">
        <w:rPr>
          <w:rFonts w:ascii="Times New Roman" w:hAnsi="Times New Roman" w:cs="Times New Roman"/>
          <w:sz w:val="28"/>
          <w:szCs w:val="28"/>
        </w:rPr>
        <w:t xml:space="preserve"> от 26 июля 2006 года № 135-ФЗ «О защите конкуренции».</w:t>
      </w:r>
    </w:p>
    <w:p w:rsidR="002F6A5A" w:rsidRPr="009A0DD0" w:rsidRDefault="000D78E4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>7</w:t>
      </w:r>
      <w:r w:rsidR="002F6A5A" w:rsidRPr="009A0DD0">
        <w:rPr>
          <w:rFonts w:ascii="Times New Roman" w:hAnsi="Times New Roman" w:cs="Times New Roman"/>
          <w:sz w:val="28"/>
          <w:szCs w:val="28"/>
        </w:rPr>
        <w:t>. Уполномоченный орган исключает сведения об имуществе МО Кисельнинское СП</w:t>
      </w:r>
      <w:r w:rsidRPr="009A0DD0">
        <w:rPr>
          <w:rFonts w:ascii="Times New Roman" w:hAnsi="Times New Roman" w:cs="Times New Roman"/>
          <w:sz w:val="28"/>
          <w:szCs w:val="28"/>
        </w:rPr>
        <w:t xml:space="preserve"> из П</w:t>
      </w:r>
      <w:r w:rsidR="002F6A5A" w:rsidRPr="009A0DD0">
        <w:rPr>
          <w:rFonts w:ascii="Times New Roman" w:hAnsi="Times New Roman" w:cs="Times New Roman"/>
          <w:sz w:val="28"/>
          <w:szCs w:val="28"/>
        </w:rPr>
        <w:t>еречня в одном из следующих случаев:</w:t>
      </w:r>
    </w:p>
    <w:p w:rsidR="002F6A5A" w:rsidRPr="009A0DD0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>а) в отношении имущества МО Кисельнинское СП в установленном законодательством порядке принято решение о его использовании для муниципальных нужд</w:t>
      </w:r>
      <w:r w:rsidR="000D78E4" w:rsidRPr="009A0DD0">
        <w:rPr>
          <w:rFonts w:ascii="Times New Roman" w:hAnsi="Times New Roman" w:cs="Times New Roman"/>
          <w:sz w:val="28"/>
          <w:szCs w:val="28"/>
        </w:rPr>
        <w:t>, нужд муниципальных предприятий и учреждений МО Кисельнинское СП либо для иных целей</w:t>
      </w:r>
      <w:r w:rsidRPr="009A0DD0">
        <w:rPr>
          <w:rFonts w:ascii="Times New Roman" w:hAnsi="Times New Roman" w:cs="Times New Roman"/>
          <w:sz w:val="28"/>
          <w:szCs w:val="28"/>
        </w:rPr>
        <w:t>;</w:t>
      </w:r>
    </w:p>
    <w:p w:rsidR="002F6A5A" w:rsidRPr="009A0DD0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>б) право собственности МО Кисельнинское СП на имущество прекращено по решению суда или в ином установленном законом порядке.</w:t>
      </w:r>
    </w:p>
    <w:p w:rsidR="002F6A5A" w:rsidRPr="009A0DD0" w:rsidRDefault="000D78E4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>8</w:t>
      </w:r>
      <w:r w:rsidR="002F6A5A" w:rsidRPr="009A0DD0">
        <w:rPr>
          <w:rFonts w:ascii="Times New Roman" w:hAnsi="Times New Roman" w:cs="Times New Roman"/>
          <w:sz w:val="28"/>
          <w:szCs w:val="28"/>
        </w:rPr>
        <w:t xml:space="preserve">. Сведения об имуществе МО Кисельнинское СП вносятся в </w:t>
      </w:r>
      <w:r w:rsidRPr="009A0DD0">
        <w:rPr>
          <w:rFonts w:ascii="Times New Roman" w:hAnsi="Times New Roman" w:cs="Times New Roman"/>
          <w:sz w:val="28"/>
          <w:szCs w:val="28"/>
        </w:rPr>
        <w:t>П</w:t>
      </w:r>
      <w:r w:rsidR="002F6A5A" w:rsidRPr="009A0DD0">
        <w:rPr>
          <w:rFonts w:ascii="Times New Roman" w:hAnsi="Times New Roman" w:cs="Times New Roman"/>
          <w:sz w:val="28"/>
          <w:szCs w:val="28"/>
        </w:rPr>
        <w:t xml:space="preserve">еречень в составе и по форме, которые установлены в соответствии с </w:t>
      </w:r>
      <w:hyperlink r:id="rId11" w:history="1">
        <w:r w:rsidR="002F6A5A" w:rsidRPr="009A0DD0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="002F6A5A" w:rsidRPr="009A0DD0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 w:rsidR="002F6A5A" w:rsidRPr="009A0DD0" w:rsidRDefault="000D78E4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>9</w:t>
      </w:r>
      <w:r w:rsidR="002F6A5A" w:rsidRPr="009A0DD0">
        <w:rPr>
          <w:rFonts w:ascii="Times New Roman" w:hAnsi="Times New Roman" w:cs="Times New Roman"/>
          <w:sz w:val="28"/>
          <w:szCs w:val="28"/>
        </w:rPr>
        <w:t>. Перечень и внесенные в него изменения подлежат:</w:t>
      </w:r>
    </w:p>
    <w:p w:rsidR="002F6A5A" w:rsidRPr="009A0DD0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2F6A5A" w:rsidRPr="00DE20F4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трех рабочих дней со дня утверждения.</w:t>
      </w: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Pr="007D0450" w:rsidRDefault="002F6A5A" w:rsidP="002F6A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F6A5A" w:rsidRDefault="002F6A5A" w:rsidP="002F6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A5A" w:rsidRPr="007D0450" w:rsidRDefault="002F6A5A" w:rsidP="002F6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5A">
        <w:rPr>
          <w:rFonts w:ascii="Times New Roman" w:hAnsi="Times New Roman" w:cs="Times New Roman"/>
          <w:sz w:val="24"/>
          <w:szCs w:val="28"/>
        </w:rPr>
        <w:t>МО Кисельнинское СП</w:t>
      </w:r>
    </w:p>
    <w:p w:rsidR="002F6A5A" w:rsidRPr="007D0450" w:rsidRDefault="002F6A5A" w:rsidP="002F6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450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2F6A5A" w:rsidRPr="007D0450" w:rsidRDefault="002F6A5A" w:rsidP="002F6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F43A1">
        <w:rPr>
          <w:rFonts w:ascii="Times New Roman" w:hAnsi="Times New Roman" w:cs="Times New Roman"/>
          <w:sz w:val="24"/>
          <w:szCs w:val="24"/>
        </w:rPr>
        <w:t>18.02.</w:t>
      </w:r>
      <w:r w:rsidRPr="007D0450">
        <w:rPr>
          <w:rFonts w:ascii="Times New Roman" w:hAnsi="Times New Roman" w:cs="Times New Roman"/>
          <w:sz w:val="24"/>
          <w:szCs w:val="24"/>
        </w:rPr>
        <w:t xml:space="preserve"> 201</w:t>
      </w:r>
      <w:r w:rsidR="00E104C5">
        <w:rPr>
          <w:rFonts w:ascii="Times New Roman" w:hAnsi="Times New Roman" w:cs="Times New Roman"/>
          <w:sz w:val="24"/>
          <w:szCs w:val="24"/>
        </w:rPr>
        <w:t>9</w:t>
      </w:r>
      <w:r w:rsidRPr="007D0450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5F43A1">
        <w:rPr>
          <w:rFonts w:ascii="Times New Roman" w:hAnsi="Times New Roman" w:cs="Times New Roman"/>
          <w:sz w:val="24"/>
          <w:szCs w:val="24"/>
        </w:rPr>
        <w:t>8</w:t>
      </w:r>
    </w:p>
    <w:p w:rsidR="002F6A5A" w:rsidRPr="007D0450" w:rsidRDefault="002F6A5A" w:rsidP="002F6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6A5A" w:rsidRPr="009D326F" w:rsidRDefault="002F6A5A" w:rsidP="002F6A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045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F6A5A" w:rsidRDefault="002F6A5A" w:rsidP="002F6A5A">
      <w:pPr>
        <w:pStyle w:val="ConsPlusNormal"/>
        <w:jc w:val="center"/>
      </w:pPr>
    </w:p>
    <w:p w:rsidR="002F6A5A" w:rsidRDefault="002F6A5A" w:rsidP="002F6A5A">
      <w:pPr>
        <w:pStyle w:val="ConsPlusNormal"/>
        <w:jc w:val="center"/>
      </w:pPr>
    </w:p>
    <w:p w:rsidR="002F6A5A" w:rsidRDefault="002F6A5A" w:rsidP="002F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и условия предоставления в а</w:t>
      </w:r>
      <w:r w:rsidR="00E104C5">
        <w:rPr>
          <w:rFonts w:ascii="Times New Roman" w:hAnsi="Times New Roman" w:cs="Times New Roman"/>
          <w:sz w:val="28"/>
          <w:szCs w:val="28"/>
        </w:rPr>
        <w:t>ренду имущества, включенного в П</w:t>
      </w:r>
      <w:r>
        <w:rPr>
          <w:rFonts w:ascii="Times New Roman" w:hAnsi="Times New Roman" w:cs="Times New Roman"/>
          <w:sz w:val="28"/>
          <w:szCs w:val="28"/>
        </w:rPr>
        <w:t>еречень муниципального имущества, находящегося в собственности МО Кисельнинское СП Волховского муниципального района и свободного от прав третьих лиц (за исключением</w:t>
      </w:r>
      <w:r w:rsidR="00E104C5">
        <w:rPr>
          <w:rFonts w:ascii="Times New Roman" w:hAnsi="Times New Roman" w:cs="Times New Roman"/>
          <w:sz w:val="28"/>
          <w:szCs w:val="28"/>
        </w:rPr>
        <w:t xml:space="preserve"> права хозяйственного ведения, права оперативного управления, а также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прав субъектов малого и среднего предпринимательства</w:t>
      </w:r>
      <w:r w:rsidRPr="00880E3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</w:t>
      </w:r>
      <w:r w:rsidRPr="00880E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образующим инфраструктуру поддержки субъектов малого и среднего предпринимательства</w:t>
      </w:r>
    </w:p>
    <w:p w:rsidR="002F6A5A" w:rsidRPr="00880E36" w:rsidRDefault="002F6A5A" w:rsidP="002F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6A5A" w:rsidRPr="009A0DD0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 xml:space="preserve">1. Имущество, включенное в </w:t>
      </w:r>
      <w:r w:rsidR="00E104C5" w:rsidRPr="009A0DD0">
        <w:rPr>
          <w:rFonts w:ascii="Times New Roman" w:hAnsi="Times New Roman" w:cs="Times New Roman"/>
          <w:sz w:val="28"/>
          <w:szCs w:val="28"/>
        </w:rPr>
        <w:t>П</w:t>
      </w:r>
      <w:r w:rsidRPr="009A0DD0">
        <w:rPr>
          <w:rFonts w:ascii="Times New Roman" w:hAnsi="Times New Roman" w:cs="Times New Roman"/>
          <w:sz w:val="28"/>
          <w:szCs w:val="28"/>
        </w:rPr>
        <w:t xml:space="preserve">еречень муниципального имущества, находящегося в собственности МО Кисельнинское СП и свободного от прав третьих лиц (за исключением </w:t>
      </w:r>
      <w:r w:rsidR="00E104C5" w:rsidRPr="009A0DD0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9A0DD0">
        <w:rPr>
          <w:rFonts w:ascii="Times New Roman" w:hAnsi="Times New Roman" w:cs="Times New Roman"/>
          <w:sz w:val="28"/>
          <w:szCs w:val="28"/>
        </w:rPr>
        <w:t xml:space="preserve">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</w:t>
      </w:r>
      <w:r w:rsidR="00E104C5" w:rsidRPr="009A0DD0">
        <w:rPr>
          <w:rFonts w:ascii="Times New Roman" w:hAnsi="Times New Roman" w:cs="Times New Roman"/>
          <w:sz w:val="28"/>
          <w:szCs w:val="28"/>
        </w:rPr>
        <w:t xml:space="preserve">(в том числе по льготным ставкам арендной платы) </w:t>
      </w:r>
      <w:r w:rsidRPr="009A0DD0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 в аренду по результатам проведения конкурсов или аукционов на право заключения договора аренды, за исключением случаев, установленных </w:t>
      </w:r>
      <w:hyperlink r:id="rId12" w:history="1">
        <w:r w:rsidRPr="009A0DD0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E104C5" w:rsidRPr="009A0DD0">
        <w:rPr>
          <w:rFonts w:ascii="Times New Roman" w:hAnsi="Times New Roman" w:cs="Times New Roman"/>
          <w:sz w:val="28"/>
          <w:szCs w:val="28"/>
        </w:rPr>
        <w:t>, 3, 3.1</w:t>
      </w:r>
      <w:r w:rsidRPr="009A0DD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9A0DD0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9A0DD0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№ 135-ФЗ «О защите конкуренции» (далее - Федеральный закон «О защите конкуренции»).</w:t>
      </w:r>
    </w:p>
    <w:p w:rsidR="00E104C5" w:rsidRPr="009A0DD0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 xml:space="preserve">В случае если право владения и(или) пользования имуществом, включенным в Перечень, предоставляется на торгах, в единую комиссию по </w:t>
      </w:r>
      <w:r w:rsidR="00F73C73" w:rsidRPr="009A0DD0">
        <w:rPr>
          <w:rFonts w:ascii="Times New Roman" w:hAnsi="Times New Roman" w:cs="Times New Roman"/>
          <w:sz w:val="28"/>
          <w:szCs w:val="28"/>
        </w:rPr>
        <w:t>проведению торгов</w:t>
      </w:r>
      <w:r w:rsidR="00E104C5" w:rsidRPr="009A0DD0">
        <w:rPr>
          <w:rFonts w:ascii="Times New Roman" w:hAnsi="Times New Roman" w:cs="Times New Roman"/>
          <w:sz w:val="28"/>
          <w:szCs w:val="28"/>
        </w:rPr>
        <w:t xml:space="preserve"> (конкурсов или аукционов)на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МО Кисельнинское СП, а также аукционов по продаже земельных участков или на право заключения договоров аренды земельных участков, находящихся в собственности МО Кисельнинское СП, включается </w:t>
      </w:r>
      <w:r w:rsidR="00F73C73" w:rsidRPr="009A0DD0">
        <w:rPr>
          <w:rFonts w:ascii="Times New Roman" w:hAnsi="Times New Roman" w:cs="Times New Roman"/>
          <w:sz w:val="28"/>
          <w:szCs w:val="28"/>
        </w:rPr>
        <w:t xml:space="preserve">(с </w:t>
      </w:r>
      <w:r w:rsidRPr="009A0DD0">
        <w:rPr>
          <w:rFonts w:ascii="Times New Roman" w:hAnsi="Times New Roman" w:cs="Times New Roman"/>
          <w:sz w:val="28"/>
          <w:szCs w:val="28"/>
        </w:rPr>
        <w:t>правом</w:t>
      </w:r>
      <w:r w:rsidR="00F73C73" w:rsidRPr="009A0DD0">
        <w:rPr>
          <w:rFonts w:ascii="Times New Roman" w:hAnsi="Times New Roman" w:cs="Times New Roman"/>
          <w:sz w:val="28"/>
          <w:szCs w:val="28"/>
        </w:rPr>
        <w:t xml:space="preserve"> </w:t>
      </w:r>
      <w:r w:rsidRPr="009A0DD0">
        <w:rPr>
          <w:rFonts w:ascii="Times New Roman" w:hAnsi="Times New Roman" w:cs="Times New Roman"/>
          <w:sz w:val="28"/>
          <w:szCs w:val="28"/>
        </w:rPr>
        <w:t>голоса) представитель от координационного или совещательного органа в области развития малого и среднего</w:t>
      </w:r>
      <w:r w:rsidR="00F73C73" w:rsidRPr="009A0DD0">
        <w:rPr>
          <w:rFonts w:ascii="Times New Roman" w:hAnsi="Times New Roman" w:cs="Times New Roman"/>
          <w:sz w:val="28"/>
          <w:szCs w:val="28"/>
        </w:rPr>
        <w:t xml:space="preserve"> предпринимательства </w:t>
      </w:r>
      <w:r w:rsidRPr="009A0DD0">
        <w:rPr>
          <w:rFonts w:ascii="Times New Roman" w:hAnsi="Times New Roman" w:cs="Times New Roman"/>
          <w:sz w:val="28"/>
          <w:szCs w:val="28"/>
        </w:rPr>
        <w:t xml:space="preserve"> </w:t>
      </w:r>
      <w:r w:rsidR="00F73C73" w:rsidRPr="009A0DD0">
        <w:rPr>
          <w:rFonts w:ascii="Times New Roman" w:hAnsi="Times New Roman" w:cs="Times New Roman"/>
          <w:sz w:val="28"/>
          <w:szCs w:val="28"/>
        </w:rPr>
        <w:t>МО Кисельнинское СП</w:t>
      </w:r>
      <w:r w:rsidRPr="009A0D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A5A" w:rsidRPr="009A0DD0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>Имущество, включенное в Перечень, предоставляется в аренду только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12EC7" w:rsidRPr="009A0DD0">
        <w:rPr>
          <w:rFonts w:ascii="Times New Roman" w:hAnsi="Times New Roman" w:cs="Times New Roman"/>
          <w:sz w:val="28"/>
          <w:szCs w:val="28"/>
        </w:rPr>
        <w:t xml:space="preserve"> (за </w:t>
      </w:r>
      <w:r w:rsidR="00B12EC7" w:rsidRPr="009A0DD0">
        <w:rPr>
          <w:rFonts w:ascii="Times New Roman" w:hAnsi="Times New Roman" w:cs="Times New Roman"/>
          <w:sz w:val="28"/>
          <w:szCs w:val="28"/>
        </w:rPr>
        <w:lastRenderedPageBreak/>
        <w:t>исключением указанных в ст. 15 Федерального закона от 24 июля 2007 года № 209-ФЗ «О развитии малого и среднего предпринимательства в Российской Федерации»,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</w:p>
    <w:p w:rsidR="002F6A5A" w:rsidRPr="009A0DD0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>Поддержка не может оказываться в отношении субъектов малого и среднего предпринимательства:</w:t>
      </w:r>
    </w:p>
    <w:p w:rsidR="002F6A5A" w:rsidRPr="009A0DD0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F6A5A" w:rsidRPr="009A0DD0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>2) являющихся участниками соглашений о разделе продукции;</w:t>
      </w:r>
    </w:p>
    <w:p w:rsidR="002F6A5A" w:rsidRPr="009A0DD0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>3) осуществляющих предпринимательскую деятельность в сфере игорного бизнеса;</w:t>
      </w:r>
    </w:p>
    <w:p w:rsidR="002F6A5A" w:rsidRPr="009A0DD0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2F6A5A" w:rsidRPr="009A0DD0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>2. Срок, на который заключаются договоры аренды в отношении имущества, включенного в Перечень,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право аренды.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2F6A5A" w:rsidRPr="009A0DD0" w:rsidRDefault="00FA6B54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>3</w:t>
      </w:r>
      <w:r w:rsidR="002F6A5A" w:rsidRPr="009A0DD0">
        <w:rPr>
          <w:rFonts w:ascii="Times New Roman" w:hAnsi="Times New Roman" w:cs="Times New Roman"/>
          <w:sz w:val="28"/>
          <w:szCs w:val="28"/>
        </w:rPr>
        <w:t xml:space="preserve">. Предоставление в аренду имущества, включенного в Перечень, по результатам проведения конкурсов или аукционов на право заключения договора аренды осуществляется в соответствии с </w:t>
      </w:r>
      <w:r w:rsidRPr="009A0DD0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hyperlink r:id="rId14" w:history="1">
        <w:r w:rsidR="002F6A5A" w:rsidRPr="009A0DD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2F6A5A" w:rsidRPr="009A0DD0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N 67.</w:t>
      </w:r>
    </w:p>
    <w:p w:rsidR="00CD7BF0" w:rsidRPr="009A0DD0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имущества, включенного в Перечень, без проведения конкурсов или аукционов по основаниям, установленным </w:t>
      </w:r>
      <w:hyperlink r:id="rId15" w:history="1">
        <w:r w:rsidRPr="009A0DD0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FA6B54" w:rsidRPr="009A0DD0">
        <w:rPr>
          <w:rFonts w:ascii="Times New Roman" w:hAnsi="Times New Roman" w:cs="Times New Roman"/>
          <w:sz w:val="28"/>
          <w:szCs w:val="28"/>
        </w:rPr>
        <w:t>, 3, 3.1</w:t>
      </w:r>
      <w:r w:rsidR="00CD7BF0" w:rsidRPr="009A0DD0">
        <w:rPr>
          <w:rFonts w:ascii="Times New Roman" w:hAnsi="Times New Roman" w:cs="Times New Roman"/>
          <w:sz w:val="28"/>
          <w:szCs w:val="28"/>
        </w:rPr>
        <w:t>, 3.2</w:t>
      </w:r>
      <w:r w:rsidR="00FA6B54" w:rsidRPr="009A0DD0">
        <w:rPr>
          <w:rFonts w:ascii="Times New Roman" w:hAnsi="Times New Roman" w:cs="Times New Roman"/>
          <w:sz w:val="28"/>
          <w:szCs w:val="28"/>
        </w:rPr>
        <w:t xml:space="preserve"> и</w:t>
      </w:r>
      <w:r w:rsidRPr="009A0DD0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9A0DD0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9A0DD0">
        <w:rPr>
          <w:rFonts w:ascii="Times New Roman" w:hAnsi="Times New Roman" w:cs="Times New Roman"/>
          <w:sz w:val="28"/>
          <w:szCs w:val="28"/>
        </w:rPr>
        <w:t xml:space="preserve"> Федерального закона «О защите конкуренции», осуществляется </w:t>
      </w:r>
      <w:r w:rsidR="00FA6B54" w:rsidRPr="009A0DD0">
        <w:rPr>
          <w:rFonts w:ascii="Times New Roman" w:hAnsi="Times New Roman" w:cs="Times New Roman"/>
          <w:sz w:val="28"/>
          <w:szCs w:val="28"/>
        </w:rPr>
        <w:t>в соответствии с нормативным правовым актом администрации МО Кисельниснкое СП, утверждающим административный регламент предоставления муниципалньой услуги «Передача во владение и(или) в пользование муниципального имущества МО Кисельнинское СП, включенного в Перечень,</w:t>
      </w:r>
      <w:r w:rsidR="00CD7BF0" w:rsidRPr="009A0DD0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а также организациям, образующим инфраструктуру поддержки субъектов </w:t>
      </w:r>
      <w:r w:rsidR="00FA6B54" w:rsidRPr="009A0DD0">
        <w:rPr>
          <w:rFonts w:ascii="Times New Roman" w:hAnsi="Times New Roman" w:cs="Times New Roman"/>
          <w:sz w:val="28"/>
          <w:szCs w:val="28"/>
        </w:rPr>
        <w:t xml:space="preserve"> </w:t>
      </w:r>
      <w:r w:rsidR="00CD7BF0" w:rsidRPr="009A0DD0">
        <w:rPr>
          <w:rFonts w:ascii="Times New Roman" w:hAnsi="Times New Roman" w:cs="Times New Roman"/>
          <w:sz w:val="28"/>
          <w:szCs w:val="28"/>
        </w:rPr>
        <w:t>малого и среднего предпринимательства» (далее – Административный регламент).</w:t>
      </w:r>
    </w:p>
    <w:p w:rsidR="002F6A5A" w:rsidRPr="009A0DD0" w:rsidRDefault="00CD7BF0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 xml:space="preserve"> </w:t>
      </w:r>
      <w:r w:rsidR="002F6A5A" w:rsidRPr="009A0DD0">
        <w:rPr>
          <w:rFonts w:ascii="Times New Roman" w:hAnsi="Times New Roman" w:cs="Times New Roman"/>
          <w:sz w:val="28"/>
          <w:szCs w:val="28"/>
        </w:rPr>
        <w:t xml:space="preserve">В случае если заявитель - субъект малого и среднего предпринимательства или </w:t>
      </w:r>
      <w:r w:rsidR="002F6A5A" w:rsidRPr="009A0DD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организация, образующая инфраструктуру поддержки субъектов малого и среднего предпринимательства, не имеет права на предоставление в аренду имущества, включенного в Перечень, без проведения конкурсов или аукционов по исключениям, установленным </w:t>
      </w:r>
      <w:hyperlink r:id="rId17" w:history="1">
        <w:r w:rsidR="002F6A5A" w:rsidRPr="009A0DD0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9A0DD0">
        <w:rPr>
          <w:rFonts w:ascii="Times New Roman" w:hAnsi="Times New Roman" w:cs="Times New Roman"/>
          <w:sz w:val="28"/>
          <w:szCs w:val="28"/>
        </w:rPr>
        <w:t>, 3, 3.1, 3.2 и</w:t>
      </w:r>
      <w:r w:rsidR="002F6A5A" w:rsidRPr="009A0DD0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2F6A5A" w:rsidRPr="009A0DD0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="002F6A5A" w:rsidRPr="009A0DD0">
        <w:rPr>
          <w:rFonts w:ascii="Times New Roman" w:hAnsi="Times New Roman" w:cs="Times New Roman"/>
          <w:sz w:val="28"/>
          <w:szCs w:val="28"/>
        </w:rPr>
        <w:t xml:space="preserve"> Федерального закона «О защите конкуренции», </w:t>
      </w:r>
      <w:r w:rsidRPr="009A0DD0">
        <w:rPr>
          <w:rFonts w:ascii="Times New Roman" w:hAnsi="Times New Roman" w:cs="Times New Roman"/>
          <w:sz w:val="28"/>
          <w:szCs w:val="28"/>
        </w:rPr>
        <w:t xml:space="preserve">уполномоченный орган либо муниципальное предприятие или учреждение МО Кисельнинское СП (в отношении муниципального имущества МО Кисельнинское СП, закрепленного за ними на праве оперативного управления или хозяйственного ведения) </w:t>
      </w:r>
      <w:r w:rsidR="002F6A5A" w:rsidRPr="009A0DD0">
        <w:rPr>
          <w:rFonts w:ascii="Times New Roman" w:hAnsi="Times New Roman" w:cs="Times New Roman"/>
          <w:sz w:val="28"/>
          <w:szCs w:val="28"/>
        </w:rPr>
        <w:t>размещает на официальном сайте Российской Федерации для размещения информации о проведении торгов www.torgi.gov.ru извещение о проведении конкурса или аукциона на право заключения договора аренды в отношении испрашиваемого имущества при принятии соответствующего решения</w:t>
      </w:r>
      <w:r w:rsidRPr="009A0DD0">
        <w:rPr>
          <w:rFonts w:ascii="Times New Roman" w:hAnsi="Times New Roman" w:cs="Times New Roman"/>
          <w:sz w:val="28"/>
          <w:szCs w:val="28"/>
        </w:rPr>
        <w:t>.</w:t>
      </w:r>
    </w:p>
    <w:p w:rsidR="002F6A5A" w:rsidRDefault="00CD7BF0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>4</w:t>
      </w:r>
      <w:r w:rsidR="002F6A5A" w:rsidRPr="009A0DD0">
        <w:rPr>
          <w:rFonts w:ascii="Times New Roman" w:hAnsi="Times New Roman" w:cs="Times New Roman"/>
          <w:sz w:val="28"/>
          <w:szCs w:val="28"/>
        </w:rPr>
        <w:t xml:space="preserve">. Имущество, включенное в Перечень, может быть предоставлено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при предоставлении муниципальной преференции в соответствии с Федеральным </w:t>
      </w:r>
      <w:hyperlink r:id="rId19" w:history="1">
        <w:r w:rsidR="002F6A5A" w:rsidRPr="009A0D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F6A5A" w:rsidRPr="009A0DD0">
        <w:rPr>
          <w:rFonts w:ascii="Times New Roman" w:hAnsi="Times New Roman" w:cs="Times New Roman"/>
          <w:sz w:val="28"/>
          <w:szCs w:val="28"/>
        </w:rPr>
        <w:t xml:space="preserve"> «О защите конкуренции».</w:t>
      </w:r>
    </w:p>
    <w:p w:rsidR="002F6A5A" w:rsidRPr="009A0DD0" w:rsidRDefault="00773ABD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>5</w:t>
      </w:r>
      <w:r w:rsidR="002F6A5A" w:rsidRPr="009A0DD0">
        <w:rPr>
          <w:rFonts w:ascii="Times New Roman" w:hAnsi="Times New Roman" w:cs="Times New Roman"/>
          <w:sz w:val="28"/>
          <w:szCs w:val="28"/>
        </w:rPr>
        <w:t>. Уполномоченный орган</w:t>
      </w:r>
      <w:r w:rsidRPr="009A0DD0">
        <w:rPr>
          <w:rFonts w:ascii="Times New Roman" w:hAnsi="Times New Roman" w:cs="Times New Roman"/>
          <w:sz w:val="28"/>
          <w:szCs w:val="28"/>
        </w:rPr>
        <w:t>, муниципальное предприятие или учреждение МО Кисельнинское СП в отношении муниципального имущества МО Кисельниснкое СП, закрепленного за ними на праве оперативного управления или хозяйственного ведения,</w:t>
      </w:r>
      <w:r w:rsidR="002F6A5A" w:rsidRPr="009A0DD0">
        <w:rPr>
          <w:rFonts w:ascii="Times New Roman" w:hAnsi="Times New Roman" w:cs="Times New Roman"/>
          <w:sz w:val="28"/>
          <w:szCs w:val="28"/>
        </w:rPr>
        <w:t xml:space="preserve"> вправе обратиться в суд с требованием о прекращении права аренды муниципального имущества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при его использовании не по целевому назначению и(или) с нарушением запретов, установленных </w:t>
      </w:r>
      <w:hyperlink r:id="rId20" w:history="1">
        <w:r w:rsidR="002F6A5A" w:rsidRPr="009A0DD0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Pr="009A0DD0">
          <w:rPr>
            <w:rFonts w:ascii="Times New Roman" w:hAnsi="Times New Roman" w:cs="Times New Roman"/>
            <w:sz w:val="28"/>
            <w:szCs w:val="28"/>
          </w:rPr>
          <w:t>4.</w:t>
        </w:r>
        <w:r w:rsidR="002F6A5A" w:rsidRPr="009A0DD0">
          <w:rPr>
            <w:rFonts w:ascii="Times New Roman" w:hAnsi="Times New Roman" w:cs="Times New Roman"/>
            <w:sz w:val="28"/>
            <w:szCs w:val="28"/>
          </w:rPr>
          <w:t>2 статьи 18</w:t>
        </w:r>
      </w:hyperlink>
      <w:r w:rsidR="002F6A5A" w:rsidRPr="009A0DD0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 w:rsidR="00773ABD" w:rsidRPr="00880E36" w:rsidRDefault="00773ABD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D0">
        <w:rPr>
          <w:rFonts w:ascii="Times New Roman" w:hAnsi="Times New Roman" w:cs="Times New Roman"/>
          <w:sz w:val="28"/>
          <w:szCs w:val="28"/>
        </w:rPr>
        <w:t>6.</w:t>
      </w:r>
      <w:r w:rsidR="00E4427A" w:rsidRPr="009A0DD0">
        <w:rPr>
          <w:rFonts w:ascii="Times New Roman" w:hAnsi="Times New Roman" w:cs="Times New Roman"/>
          <w:sz w:val="28"/>
          <w:szCs w:val="28"/>
        </w:rPr>
        <w:t>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МО Кисельнинское СП приоритетными видами деятельности, устанавливаются</w:t>
      </w:r>
      <w:r w:rsidR="00E4427A">
        <w:rPr>
          <w:rFonts w:ascii="Times New Roman" w:hAnsi="Times New Roman" w:cs="Times New Roman"/>
          <w:sz w:val="28"/>
          <w:szCs w:val="28"/>
        </w:rPr>
        <w:t xml:space="preserve"> </w:t>
      </w:r>
      <w:r w:rsidR="006B38CB">
        <w:rPr>
          <w:rFonts w:ascii="Times New Roman" w:hAnsi="Times New Roman" w:cs="Times New Roman"/>
          <w:sz w:val="28"/>
          <w:szCs w:val="28"/>
        </w:rPr>
        <w:t>администрацией МО Кисельнинское СП.</w:t>
      </w:r>
      <w:r w:rsidR="00E44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A5A" w:rsidRDefault="002F6A5A" w:rsidP="002F6A5A">
      <w:pPr>
        <w:pStyle w:val="ConsPlusNormal"/>
        <w:jc w:val="right"/>
      </w:pPr>
    </w:p>
    <w:p w:rsidR="005659AA" w:rsidRDefault="005659AA" w:rsidP="002F6A5A">
      <w:pPr>
        <w:pStyle w:val="ConsPlusNormal"/>
        <w:jc w:val="right"/>
      </w:pPr>
    </w:p>
    <w:p w:rsidR="005659AA" w:rsidRDefault="005659AA" w:rsidP="002F6A5A">
      <w:pPr>
        <w:pStyle w:val="ConsPlusNormal"/>
        <w:jc w:val="right"/>
      </w:pPr>
    </w:p>
    <w:p w:rsidR="005659AA" w:rsidRDefault="005659AA" w:rsidP="002F6A5A">
      <w:pPr>
        <w:pStyle w:val="ConsPlusNormal"/>
        <w:jc w:val="right"/>
      </w:pPr>
    </w:p>
    <w:p w:rsidR="005659AA" w:rsidRDefault="005659AA" w:rsidP="002F6A5A">
      <w:pPr>
        <w:pStyle w:val="ConsPlusNormal"/>
        <w:jc w:val="right"/>
      </w:pPr>
    </w:p>
    <w:p w:rsidR="005659AA" w:rsidRDefault="005659AA" w:rsidP="002F6A5A">
      <w:pPr>
        <w:pStyle w:val="ConsPlusNormal"/>
        <w:jc w:val="right"/>
      </w:pPr>
    </w:p>
    <w:p w:rsidR="005659AA" w:rsidRDefault="005659AA" w:rsidP="002F6A5A">
      <w:pPr>
        <w:pStyle w:val="ConsPlusNormal"/>
        <w:jc w:val="right"/>
      </w:pPr>
    </w:p>
    <w:p w:rsidR="005659AA" w:rsidRDefault="005659AA" w:rsidP="002F6A5A">
      <w:pPr>
        <w:pStyle w:val="ConsPlusNormal"/>
        <w:jc w:val="right"/>
      </w:pPr>
    </w:p>
    <w:p w:rsidR="005659AA" w:rsidRDefault="005659AA" w:rsidP="002F6A5A">
      <w:pPr>
        <w:pStyle w:val="ConsPlusNormal"/>
        <w:jc w:val="right"/>
      </w:pPr>
    </w:p>
    <w:p w:rsidR="005659AA" w:rsidRDefault="005659AA" w:rsidP="002F6A5A">
      <w:pPr>
        <w:pStyle w:val="ConsPlusNormal"/>
        <w:jc w:val="right"/>
      </w:pPr>
    </w:p>
    <w:p w:rsidR="005659AA" w:rsidRDefault="005659AA" w:rsidP="002F6A5A">
      <w:pPr>
        <w:pStyle w:val="ConsPlusNormal"/>
        <w:jc w:val="right"/>
      </w:pPr>
    </w:p>
    <w:p w:rsidR="005659AA" w:rsidRDefault="005659AA" w:rsidP="002F6A5A">
      <w:pPr>
        <w:pStyle w:val="ConsPlusNormal"/>
        <w:jc w:val="right"/>
      </w:pPr>
    </w:p>
    <w:p w:rsidR="005659AA" w:rsidRDefault="005659AA" w:rsidP="002F6A5A">
      <w:pPr>
        <w:pStyle w:val="ConsPlusNormal"/>
        <w:jc w:val="right"/>
      </w:pPr>
    </w:p>
    <w:p w:rsidR="005659AA" w:rsidRDefault="005659AA" w:rsidP="002F6A5A">
      <w:pPr>
        <w:pStyle w:val="ConsPlusNormal"/>
        <w:jc w:val="right"/>
      </w:pPr>
    </w:p>
    <w:p w:rsidR="005659AA" w:rsidRDefault="005659AA" w:rsidP="002F6A5A">
      <w:pPr>
        <w:pStyle w:val="ConsPlusNormal"/>
        <w:jc w:val="right"/>
      </w:pPr>
    </w:p>
    <w:p w:rsidR="002F6A5A" w:rsidRPr="007D0450" w:rsidRDefault="002F6A5A" w:rsidP="002F6A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4427A" w:rsidRDefault="002F6A5A" w:rsidP="002F6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A5A" w:rsidRPr="007D0450" w:rsidRDefault="002F6A5A" w:rsidP="002F6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5A">
        <w:rPr>
          <w:rFonts w:ascii="Times New Roman" w:hAnsi="Times New Roman" w:cs="Times New Roman"/>
          <w:sz w:val="24"/>
          <w:szCs w:val="28"/>
        </w:rPr>
        <w:t>МО Кисельнинское СП</w:t>
      </w:r>
    </w:p>
    <w:p w:rsidR="002F6A5A" w:rsidRPr="007D0450" w:rsidRDefault="002F6A5A" w:rsidP="002F6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2F6A5A" w:rsidRPr="007D0450" w:rsidRDefault="002F6A5A" w:rsidP="002F6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 xml:space="preserve">от </w:t>
      </w:r>
      <w:r w:rsidR="005F43A1">
        <w:rPr>
          <w:rFonts w:ascii="Times New Roman" w:hAnsi="Times New Roman" w:cs="Times New Roman"/>
          <w:sz w:val="24"/>
          <w:szCs w:val="24"/>
        </w:rPr>
        <w:t>18.02.</w:t>
      </w:r>
      <w:r w:rsidR="00E4427A">
        <w:rPr>
          <w:rFonts w:ascii="Times New Roman" w:hAnsi="Times New Roman" w:cs="Times New Roman"/>
          <w:sz w:val="24"/>
          <w:szCs w:val="24"/>
        </w:rPr>
        <w:t>2019</w:t>
      </w:r>
      <w:r w:rsidRPr="007D0450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5F43A1">
        <w:rPr>
          <w:rFonts w:ascii="Times New Roman" w:hAnsi="Times New Roman" w:cs="Times New Roman"/>
          <w:sz w:val="24"/>
          <w:szCs w:val="24"/>
        </w:rPr>
        <w:t>8</w:t>
      </w:r>
    </w:p>
    <w:p w:rsidR="002F6A5A" w:rsidRPr="007D0450" w:rsidRDefault="002F6A5A" w:rsidP="002F6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6A5A" w:rsidRPr="007D0450" w:rsidRDefault="002F6A5A" w:rsidP="002F6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F6A5A" w:rsidRDefault="002F6A5A" w:rsidP="002F6A5A">
      <w:pPr>
        <w:pStyle w:val="ConsPlusNormal"/>
        <w:jc w:val="right"/>
      </w:pPr>
    </w:p>
    <w:p w:rsidR="002F6A5A" w:rsidRPr="00741C9F" w:rsidRDefault="002F6A5A" w:rsidP="002F6A5A">
      <w:pPr>
        <w:pStyle w:val="ConsPlusNormal"/>
        <w:rPr>
          <w:rFonts w:ascii="Times New Roman" w:hAnsi="Times New Roman" w:cs="Times New Roman"/>
        </w:rPr>
      </w:pPr>
      <w:r w:rsidRPr="00741C9F">
        <w:rPr>
          <w:rFonts w:ascii="Times New Roman" w:hAnsi="Times New Roman" w:cs="Times New Roman"/>
        </w:rPr>
        <w:t>(Форма)</w:t>
      </w:r>
    </w:p>
    <w:p w:rsidR="002F6A5A" w:rsidRDefault="002F6A5A" w:rsidP="002F6A5A">
      <w:pPr>
        <w:pStyle w:val="ConsPlusNormal"/>
        <w:jc w:val="center"/>
      </w:pPr>
    </w:p>
    <w:p w:rsidR="002F6A5A" w:rsidRPr="00741C9F" w:rsidRDefault="002F6A5A" w:rsidP="002F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</w:p>
    <w:p w:rsidR="002F6A5A" w:rsidRPr="00741C9F" w:rsidRDefault="002F6A5A" w:rsidP="002F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41C9F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собственности</w:t>
      </w:r>
    </w:p>
    <w:p w:rsidR="00F73C73" w:rsidRDefault="002F6A5A" w:rsidP="002F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Кисельнинское СП Волховского муниципального района </w:t>
      </w:r>
    </w:p>
    <w:p w:rsidR="00F73C73" w:rsidRDefault="002F6A5A" w:rsidP="002F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и свободного от прав третьих лиц</w:t>
      </w:r>
      <w:r w:rsidR="00F73C73">
        <w:rPr>
          <w:rFonts w:ascii="Times New Roman" w:hAnsi="Times New Roman" w:cs="Times New Roman"/>
          <w:sz w:val="28"/>
          <w:szCs w:val="28"/>
        </w:rPr>
        <w:t xml:space="preserve"> </w:t>
      </w:r>
      <w:r w:rsidRPr="00741C9F">
        <w:rPr>
          <w:rFonts w:ascii="Times New Roman" w:hAnsi="Times New Roman" w:cs="Times New Roman"/>
          <w:sz w:val="28"/>
          <w:szCs w:val="28"/>
        </w:rPr>
        <w:t>(за исключением</w:t>
      </w:r>
      <w:r w:rsidR="00E4427A" w:rsidRPr="00E4427A">
        <w:t xml:space="preserve"> </w:t>
      </w:r>
      <w:r w:rsidR="00E4427A" w:rsidRPr="00E4427A">
        <w:rPr>
          <w:rFonts w:ascii="Times New Roman" w:hAnsi="Times New Roman" w:cs="Times New Roman"/>
          <w:sz w:val="28"/>
          <w:szCs w:val="28"/>
        </w:rPr>
        <w:t>права хозяйственного ведения, права оперативного управления, а также</w:t>
      </w:r>
      <w:r w:rsidRPr="00741C9F">
        <w:rPr>
          <w:rFonts w:ascii="Times New Roman" w:hAnsi="Times New Roman" w:cs="Times New Roman"/>
          <w:sz w:val="28"/>
          <w:szCs w:val="28"/>
        </w:rPr>
        <w:t xml:space="preserve"> имущественных прав субъектов малого</w:t>
      </w:r>
      <w:r w:rsidR="00F73C73">
        <w:rPr>
          <w:rFonts w:ascii="Times New Roman" w:hAnsi="Times New Roman" w:cs="Times New Roman"/>
          <w:sz w:val="28"/>
          <w:szCs w:val="28"/>
        </w:rPr>
        <w:t xml:space="preserve"> </w:t>
      </w:r>
      <w:r w:rsidRPr="00741C9F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предпринимательства), </w:t>
      </w:r>
    </w:p>
    <w:p w:rsidR="00F73C73" w:rsidRDefault="00F73C73" w:rsidP="002F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6A5A" w:rsidRPr="00741C9F">
        <w:rPr>
          <w:rFonts w:ascii="Times New Roman" w:hAnsi="Times New Roman" w:cs="Times New Roman"/>
          <w:sz w:val="28"/>
          <w:szCs w:val="28"/>
        </w:rPr>
        <w:t>редназначенного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A5A" w:rsidRPr="00741C9F">
        <w:rPr>
          <w:rFonts w:ascii="Times New Roman" w:hAnsi="Times New Roman" w:cs="Times New Roman"/>
          <w:sz w:val="28"/>
          <w:szCs w:val="28"/>
        </w:rPr>
        <w:t xml:space="preserve">для предоставления во владение и(или) </w:t>
      </w:r>
    </w:p>
    <w:p w:rsidR="002F6A5A" w:rsidRPr="00741C9F" w:rsidRDefault="002F6A5A" w:rsidP="002F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в пользование</w:t>
      </w:r>
      <w:r w:rsidR="00F73C73">
        <w:rPr>
          <w:rFonts w:ascii="Times New Roman" w:hAnsi="Times New Roman" w:cs="Times New Roman"/>
          <w:sz w:val="28"/>
          <w:szCs w:val="28"/>
        </w:rPr>
        <w:t xml:space="preserve"> </w:t>
      </w:r>
      <w:r w:rsidRPr="00741C9F">
        <w:rPr>
          <w:rFonts w:ascii="Times New Roman" w:hAnsi="Times New Roman" w:cs="Times New Roman"/>
          <w:sz w:val="28"/>
          <w:szCs w:val="28"/>
        </w:rPr>
        <w:t>на долгосрочной основе субъектам малого и среднего</w:t>
      </w:r>
    </w:p>
    <w:p w:rsidR="002F6A5A" w:rsidRPr="00741C9F" w:rsidRDefault="002F6A5A" w:rsidP="002F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</w:t>
      </w:r>
    </w:p>
    <w:p w:rsidR="002F6A5A" w:rsidRPr="00741C9F" w:rsidRDefault="002F6A5A" w:rsidP="002F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</w:t>
      </w:r>
    </w:p>
    <w:p w:rsidR="002F6A5A" w:rsidRPr="00741C9F" w:rsidRDefault="002F6A5A" w:rsidP="002F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2F6A5A" w:rsidRPr="00741C9F" w:rsidRDefault="002F6A5A" w:rsidP="002F6A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6A5A" w:rsidRPr="00741C9F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Наименование публично-правового образования: _______________</w:t>
      </w:r>
    </w:p>
    <w:p w:rsidR="002F6A5A" w:rsidRPr="00741C9F" w:rsidRDefault="002F6A5A" w:rsidP="002F6A5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Данные об органе исполнительной власти, наделенном полномочиями по управлению соответствующим имуществом:</w:t>
      </w:r>
    </w:p>
    <w:p w:rsidR="002F6A5A" w:rsidRDefault="002F6A5A" w:rsidP="002F6A5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3969"/>
      </w:tblGrid>
      <w:tr w:rsidR="002F6A5A" w:rsidRPr="00741C9F" w:rsidTr="00C23C7C">
        <w:tc>
          <w:tcPr>
            <w:tcW w:w="5046" w:type="dxa"/>
          </w:tcPr>
          <w:p w:rsidR="002F6A5A" w:rsidRPr="00741C9F" w:rsidRDefault="002F6A5A" w:rsidP="00C2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</w:t>
            </w:r>
          </w:p>
        </w:tc>
        <w:tc>
          <w:tcPr>
            <w:tcW w:w="3969" w:type="dxa"/>
          </w:tcPr>
          <w:p w:rsidR="002F6A5A" w:rsidRPr="00741C9F" w:rsidRDefault="002F6A5A" w:rsidP="00C2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5A" w:rsidRPr="00741C9F" w:rsidTr="00C23C7C">
        <w:tc>
          <w:tcPr>
            <w:tcW w:w="5046" w:type="dxa"/>
          </w:tcPr>
          <w:p w:rsidR="002F6A5A" w:rsidRPr="00741C9F" w:rsidRDefault="002F6A5A" w:rsidP="00C2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:rsidR="002F6A5A" w:rsidRPr="00741C9F" w:rsidRDefault="002F6A5A" w:rsidP="00C2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5A" w:rsidRPr="00741C9F" w:rsidTr="00C23C7C">
        <w:tc>
          <w:tcPr>
            <w:tcW w:w="5046" w:type="dxa"/>
          </w:tcPr>
          <w:p w:rsidR="002F6A5A" w:rsidRPr="00741C9F" w:rsidRDefault="002F6A5A" w:rsidP="00C2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3969" w:type="dxa"/>
          </w:tcPr>
          <w:p w:rsidR="002F6A5A" w:rsidRPr="00741C9F" w:rsidRDefault="002F6A5A" w:rsidP="00C2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5A" w:rsidRPr="00741C9F" w:rsidTr="00C23C7C">
        <w:tc>
          <w:tcPr>
            <w:tcW w:w="5046" w:type="dxa"/>
          </w:tcPr>
          <w:p w:rsidR="002F6A5A" w:rsidRPr="00741C9F" w:rsidRDefault="002F6A5A" w:rsidP="00C2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исполнителя</w:t>
            </w:r>
          </w:p>
        </w:tc>
        <w:tc>
          <w:tcPr>
            <w:tcW w:w="3969" w:type="dxa"/>
          </w:tcPr>
          <w:p w:rsidR="002F6A5A" w:rsidRPr="00741C9F" w:rsidRDefault="002F6A5A" w:rsidP="00C2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5A" w:rsidRPr="00741C9F" w:rsidTr="00C23C7C">
        <w:tc>
          <w:tcPr>
            <w:tcW w:w="5046" w:type="dxa"/>
          </w:tcPr>
          <w:p w:rsidR="002F6A5A" w:rsidRPr="00741C9F" w:rsidRDefault="002F6A5A" w:rsidP="00C2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969" w:type="dxa"/>
          </w:tcPr>
          <w:p w:rsidR="002F6A5A" w:rsidRPr="00741C9F" w:rsidRDefault="002F6A5A" w:rsidP="00C2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5A" w:rsidRPr="00741C9F" w:rsidTr="00C23C7C">
        <w:tc>
          <w:tcPr>
            <w:tcW w:w="5046" w:type="dxa"/>
          </w:tcPr>
          <w:p w:rsidR="002F6A5A" w:rsidRPr="00741C9F" w:rsidRDefault="002F6A5A" w:rsidP="00C2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9" w:type="dxa"/>
          </w:tcPr>
          <w:p w:rsidR="002F6A5A" w:rsidRPr="00741C9F" w:rsidRDefault="002F6A5A" w:rsidP="00C2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5A" w:rsidRPr="00741C9F" w:rsidTr="00C23C7C">
        <w:tc>
          <w:tcPr>
            <w:tcW w:w="5046" w:type="dxa"/>
          </w:tcPr>
          <w:p w:rsidR="002F6A5A" w:rsidRPr="00741C9F" w:rsidRDefault="002F6A5A" w:rsidP="00C2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Адрес страницы в информационно-телекоммуникационной сети "Интернет" с размещенным перечнем (с изменениями, внесенными в перечень)</w:t>
            </w:r>
          </w:p>
        </w:tc>
        <w:tc>
          <w:tcPr>
            <w:tcW w:w="3969" w:type="dxa"/>
          </w:tcPr>
          <w:p w:rsidR="002F6A5A" w:rsidRPr="00741C9F" w:rsidRDefault="002F6A5A" w:rsidP="00C2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A5A" w:rsidRDefault="002F6A5A" w:rsidP="002F6A5A">
      <w:pPr>
        <w:sectPr w:rsidR="002F6A5A" w:rsidSect="005659A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F6A5A" w:rsidRDefault="002F6A5A" w:rsidP="002F6A5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07"/>
        <w:gridCol w:w="1134"/>
        <w:gridCol w:w="1020"/>
        <w:gridCol w:w="1304"/>
        <w:gridCol w:w="1304"/>
        <w:gridCol w:w="844"/>
        <w:gridCol w:w="907"/>
        <w:gridCol w:w="794"/>
        <w:gridCol w:w="1304"/>
        <w:gridCol w:w="1247"/>
        <w:gridCol w:w="1247"/>
        <w:gridCol w:w="907"/>
        <w:gridCol w:w="794"/>
      </w:tblGrid>
      <w:tr w:rsidR="002F6A5A" w:rsidRPr="00741C9F" w:rsidTr="00C23C7C">
        <w:tc>
          <w:tcPr>
            <w:tcW w:w="454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07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Номер в реестре имущества </w:t>
            </w:r>
            <w:hyperlink w:anchor="P280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hyperlink w:anchor="P281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672" w:type="dxa"/>
            <w:gridSpan w:val="11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адрес объекта</w:t>
            </w:r>
          </w:p>
        </w:tc>
      </w:tr>
      <w:tr w:rsidR="002F6A5A" w:rsidRPr="00741C9F" w:rsidTr="00C23C7C">
        <w:tc>
          <w:tcPr>
            <w:tcW w:w="454" w:type="dxa"/>
            <w:vMerge/>
          </w:tcPr>
          <w:p w:rsidR="002F6A5A" w:rsidRPr="00741C9F" w:rsidRDefault="002F6A5A" w:rsidP="00C23C7C"/>
        </w:tc>
        <w:tc>
          <w:tcPr>
            <w:tcW w:w="907" w:type="dxa"/>
            <w:vMerge/>
          </w:tcPr>
          <w:p w:rsidR="002F6A5A" w:rsidRPr="00741C9F" w:rsidRDefault="002F6A5A" w:rsidP="00C23C7C"/>
        </w:tc>
        <w:tc>
          <w:tcPr>
            <w:tcW w:w="1134" w:type="dxa"/>
            <w:vMerge/>
          </w:tcPr>
          <w:p w:rsidR="002F6A5A" w:rsidRPr="00741C9F" w:rsidRDefault="002F6A5A" w:rsidP="00C23C7C"/>
        </w:tc>
        <w:tc>
          <w:tcPr>
            <w:tcW w:w="1020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Российской Федерации </w:t>
            </w:r>
          </w:p>
        </w:tc>
        <w:tc>
          <w:tcPr>
            <w:tcW w:w="130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муни</w:t>
            </w:r>
            <w:r w:rsidR="00E44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ципально</w:t>
            </w:r>
            <w:r w:rsidR="00E44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 рай</w:t>
            </w:r>
            <w:r w:rsidR="00E44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она/город</w:t>
            </w:r>
            <w:r w:rsidR="00E44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ского округа/внутригородского округа террито</w:t>
            </w:r>
            <w:r w:rsidR="00E44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рии города федераль</w:t>
            </w:r>
            <w:r w:rsidR="00E44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2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0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4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907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79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130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1247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1247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907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номер дома (включая литеру) </w:t>
            </w:r>
            <w:hyperlink w:anchor="P283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79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корпуса, строения, владения </w:t>
            </w:r>
            <w:hyperlink w:anchor="P284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2F6A5A" w:rsidRPr="00741C9F" w:rsidTr="00C23C7C">
        <w:tc>
          <w:tcPr>
            <w:tcW w:w="45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F6A5A" w:rsidRDefault="002F6A5A" w:rsidP="002F6A5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760"/>
        <w:gridCol w:w="1576"/>
        <w:gridCol w:w="1936"/>
        <w:gridCol w:w="2324"/>
        <w:gridCol w:w="1928"/>
        <w:gridCol w:w="2098"/>
        <w:gridCol w:w="1636"/>
      </w:tblGrid>
      <w:tr w:rsidR="002F6A5A" w:rsidRPr="00741C9F" w:rsidTr="00C23C7C">
        <w:tc>
          <w:tcPr>
            <w:tcW w:w="1708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недвижимости; движимое имущество </w:t>
            </w:r>
            <w:hyperlink w:anchor="P285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258" w:type="dxa"/>
            <w:gridSpan w:val="7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2F6A5A" w:rsidRPr="00741C9F" w:rsidTr="00C23C7C">
        <w:tc>
          <w:tcPr>
            <w:tcW w:w="1708" w:type="dxa"/>
            <w:vMerge/>
          </w:tcPr>
          <w:p w:rsidR="002F6A5A" w:rsidRPr="00741C9F" w:rsidRDefault="002F6A5A" w:rsidP="00C23C7C"/>
        </w:tc>
        <w:tc>
          <w:tcPr>
            <w:tcW w:w="2336" w:type="dxa"/>
            <w:gridSpan w:val="2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hyperlink w:anchor="P286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936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 части объекта недви</w:t>
            </w:r>
            <w:r w:rsidR="00D201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жимости согласно све</w:t>
            </w:r>
            <w:r w:rsidR="00D201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дениям Единого государственного реестра недвижимости </w:t>
            </w:r>
            <w:hyperlink w:anchor="P287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6350" w:type="dxa"/>
            <w:gridSpan w:val="3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характеристика объекта недвижимости </w:t>
            </w:r>
            <w:hyperlink w:anchor="P288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636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учета </w:t>
            </w:r>
            <w:hyperlink w:anchor="P291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2F6A5A" w:rsidRPr="00741C9F" w:rsidTr="00C23C7C">
        <w:trPr>
          <w:trHeight w:val="517"/>
        </w:trPr>
        <w:tc>
          <w:tcPr>
            <w:tcW w:w="1708" w:type="dxa"/>
            <w:vMerge/>
          </w:tcPr>
          <w:p w:rsidR="002F6A5A" w:rsidRPr="00741C9F" w:rsidRDefault="002F6A5A" w:rsidP="00C23C7C"/>
        </w:tc>
        <w:tc>
          <w:tcPr>
            <w:tcW w:w="2336" w:type="dxa"/>
            <w:gridSpan w:val="2"/>
            <w:vMerge/>
          </w:tcPr>
          <w:p w:rsidR="002F6A5A" w:rsidRPr="00741C9F" w:rsidRDefault="002F6A5A" w:rsidP="00C23C7C"/>
        </w:tc>
        <w:tc>
          <w:tcPr>
            <w:tcW w:w="1936" w:type="dxa"/>
            <w:vMerge/>
          </w:tcPr>
          <w:p w:rsidR="002F6A5A" w:rsidRPr="00741C9F" w:rsidRDefault="002F6A5A" w:rsidP="00C23C7C"/>
        </w:tc>
        <w:tc>
          <w:tcPr>
            <w:tcW w:w="2324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098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636" w:type="dxa"/>
            <w:vMerge/>
          </w:tcPr>
          <w:p w:rsidR="002F6A5A" w:rsidRPr="00741C9F" w:rsidRDefault="002F6A5A" w:rsidP="00C23C7C"/>
        </w:tc>
      </w:tr>
      <w:tr w:rsidR="002F6A5A" w:rsidRPr="00741C9F" w:rsidTr="00C23C7C">
        <w:tc>
          <w:tcPr>
            <w:tcW w:w="1708" w:type="dxa"/>
            <w:vMerge/>
          </w:tcPr>
          <w:p w:rsidR="002F6A5A" w:rsidRPr="00741C9F" w:rsidRDefault="002F6A5A" w:rsidP="00C23C7C"/>
        </w:tc>
        <w:tc>
          <w:tcPr>
            <w:tcW w:w="760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76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936" w:type="dxa"/>
            <w:vMerge/>
          </w:tcPr>
          <w:p w:rsidR="002F6A5A" w:rsidRPr="00741C9F" w:rsidRDefault="002F6A5A" w:rsidP="00C23C7C"/>
        </w:tc>
        <w:tc>
          <w:tcPr>
            <w:tcW w:w="2324" w:type="dxa"/>
            <w:vMerge/>
          </w:tcPr>
          <w:p w:rsidR="002F6A5A" w:rsidRPr="00741C9F" w:rsidRDefault="002F6A5A" w:rsidP="00C23C7C"/>
        </w:tc>
        <w:tc>
          <w:tcPr>
            <w:tcW w:w="1928" w:type="dxa"/>
            <w:vMerge/>
          </w:tcPr>
          <w:p w:rsidR="002F6A5A" w:rsidRPr="00741C9F" w:rsidRDefault="002F6A5A" w:rsidP="00C23C7C"/>
        </w:tc>
        <w:tc>
          <w:tcPr>
            <w:tcW w:w="2098" w:type="dxa"/>
            <w:vMerge/>
          </w:tcPr>
          <w:p w:rsidR="002F6A5A" w:rsidRPr="00741C9F" w:rsidRDefault="002F6A5A" w:rsidP="00C23C7C"/>
        </w:tc>
        <w:tc>
          <w:tcPr>
            <w:tcW w:w="1636" w:type="dxa"/>
            <w:vMerge/>
          </w:tcPr>
          <w:p w:rsidR="002F6A5A" w:rsidRPr="00741C9F" w:rsidRDefault="002F6A5A" w:rsidP="00C23C7C"/>
        </w:tc>
      </w:tr>
      <w:tr w:rsidR="002F6A5A" w:rsidRPr="00741C9F" w:rsidTr="00C23C7C">
        <w:tc>
          <w:tcPr>
            <w:tcW w:w="1708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60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6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8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2F6A5A" w:rsidRDefault="002F6A5A" w:rsidP="002F6A5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850"/>
        <w:gridCol w:w="794"/>
        <w:gridCol w:w="907"/>
        <w:gridCol w:w="604"/>
        <w:gridCol w:w="1701"/>
        <w:gridCol w:w="907"/>
        <w:gridCol w:w="824"/>
        <w:gridCol w:w="680"/>
        <w:gridCol w:w="844"/>
        <w:gridCol w:w="850"/>
        <w:gridCol w:w="907"/>
        <w:gridCol w:w="744"/>
        <w:gridCol w:w="680"/>
        <w:gridCol w:w="844"/>
        <w:gridCol w:w="850"/>
      </w:tblGrid>
      <w:tr w:rsidR="002F6A5A" w:rsidRPr="00741C9F" w:rsidTr="00C23C7C">
        <w:tc>
          <w:tcPr>
            <w:tcW w:w="6727" w:type="dxa"/>
            <w:gridSpan w:val="6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  <w:hyperlink w:anchor="P292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8130" w:type="dxa"/>
            <w:gridSpan w:val="10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праве аренды или безвозмездного пользования имуществом </w:t>
            </w:r>
            <w:hyperlink w:anchor="P293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</w:tr>
      <w:tr w:rsidR="002F6A5A" w:rsidRPr="00741C9F" w:rsidTr="00C23C7C">
        <w:tc>
          <w:tcPr>
            <w:tcW w:w="6727" w:type="dxa"/>
            <w:gridSpan w:val="6"/>
            <w:vMerge/>
          </w:tcPr>
          <w:p w:rsidR="002F6A5A" w:rsidRPr="00741C9F" w:rsidRDefault="002F6A5A" w:rsidP="00C23C7C"/>
        </w:tc>
        <w:tc>
          <w:tcPr>
            <w:tcW w:w="4105" w:type="dxa"/>
            <w:gridSpan w:val="5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4025" w:type="dxa"/>
            <w:gridSpan w:val="5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2F6A5A" w:rsidRPr="00741C9F" w:rsidTr="00C23C7C">
        <w:tc>
          <w:tcPr>
            <w:tcW w:w="1871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0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794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907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604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701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411" w:type="dxa"/>
            <w:gridSpan w:val="3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694" w:type="dxa"/>
            <w:gridSpan w:val="2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документы, основание</w:t>
            </w:r>
          </w:p>
        </w:tc>
        <w:tc>
          <w:tcPr>
            <w:tcW w:w="2331" w:type="dxa"/>
            <w:gridSpan w:val="3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694" w:type="dxa"/>
            <w:gridSpan w:val="2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документы, основание</w:t>
            </w:r>
          </w:p>
        </w:tc>
      </w:tr>
      <w:tr w:rsidR="002F6A5A" w:rsidRPr="00741C9F" w:rsidTr="00C23C7C">
        <w:tc>
          <w:tcPr>
            <w:tcW w:w="1871" w:type="dxa"/>
            <w:vMerge/>
          </w:tcPr>
          <w:p w:rsidR="002F6A5A" w:rsidRPr="00741C9F" w:rsidRDefault="002F6A5A" w:rsidP="00C23C7C"/>
        </w:tc>
        <w:tc>
          <w:tcPr>
            <w:tcW w:w="850" w:type="dxa"/>
            <w:vMerge/>
          </w:tcPr>
          <w:p w:rsidR="002F6A5A" w:rsidRPr="00741C9F" w:rsidRDefault="002F6A5A" w:rsidP="00C23C7C"/>
        </w:tc>
        <w:tc>
          <w:tcPr>
            <w:tcW w:w="794" w:type="dxa"/>
            <w:vMerge/>
          </w:tcPr>
          <w:p w:rsidR="002F6A5A" w:rsidRPr="00741C9F" w:rsidRDefault="002F6A5A" w:rsidP="00C23C7C"/>
        </w:tc>
        <w:tc>
          <w:tcPr>
            <w:tcW w:w="907" w:type="dxa"/>
            <w:vMerge/>
          </w:tcPr>
          <w:p w:rsidR="002F6A5A" w:rsidRPr="00741C9F" w:rsidRDefault="002F6A5A" w:rsidP="00C23C7C"/>
        </w:tc>
        <w:tc>
          <w:tcPr>
            <w:tcW w:w="604" w:type="dxa"/>
            <w:vMerge/>
          </w:tcPr>
          <w:p w:rsidR="002F6A5A" w:rsidRPr="00741C9F" w:rsidRDefault="002F6A5A" w:rsidP="00C23C7C"/>
        </w:tc>
        <w:tc>
          <w:tcPr>
            <w:tcW w:w="1701" w:type="dxa"/>
            <w:vMerge/>
          </w:tcPr>
          <w:p w:rsidR="002F6A5A" w:rsidRPr="00741C9F" w:rsidRDefault="002F6A5A" w:rsidP="00C23C7C"/>
        </w:tc>
        <w:tc>
          <w:tcPr>
            <w:tcW w:w="907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2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4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50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907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4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4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50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</w:tr>
      <w:tr w:rsidR="002F6A5A" w:rsidRPr="00741C9F" w:rsidTr="00C23C7C">
        <w:tc>
          <w:tcPr>
            <w:tcW w:w="1871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2F6A5A" w:rsidRDefault="002F6A5A" w:rsidP="002F6A5A">
      <w:pPr>
        <w:sectPr w:rsidR="002F6A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6A5A" w:rsidRDefault="002F6A5A" w:rsidP="005659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2551"/>
        <w:gridCol w:w="2410"/>
        <w:gridCol w:w="1276"/>
        <w:gridCol w:w="1984"/>
      </w:tblGrid>
      <w:tr w:rsidR="002F6A5A" w:rsidRPr="00741C9F" w:rsidTr="005659AA">
        <w:tc>
          <w:tcPr>
            <w:tcW w:w="2047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Указать одно из значений: в перечне, изменениях в перечни </w:t>
            </w:r>
            <w:hyperlink w:anchor="P294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8221" w:type="dxa"/>
            <w:gridSpan w:val="4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95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2F6A5A" w:rsidRPr="00741C9F" w:rsidTr="005659AA">
        <w:tc>
          <w:tcPr>
            <w:tcW w:w="2047" w:type="dxa"/>
            <w:vMerge/>
          </w:tcPr>
          <w:p w:rsidR="002F6A5A" w:rsidRPr="00741C9F" w:rsidRDefault="002F6A5A" w:rsidP="00C23C7C"/>
        </w:tc>
        <w:tc>
          <w:tcPr>
            <w:tcW w:w="2551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2410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260" w:type="dxa"/>
            <w:gridSpan w:val="2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2F6A5A" w:rsidRPr="00741C9F" w:rsidTr="005659AA">
        <w:tc>
          <w:tcPr>
            <w:tcW w:w="2047" w:type="dxa"/>
            <w:vMerge/>
          </w:tcPr>
          <w:p w:rsidR="002F6A5A" w:rsidRPr="00741C9F" w:rsidRDefault="002F6A5A" w:rsidP="00C23C7C"/>
        </w:tc>
        <w:tc>
          <w:tcPr>
            <w:tcW w:w="2551" w:type="dxa"/>
            <w:vMerge/>
          </w:tcPr>
          <w:p w:rsidR="002F6A5A" w:rsidRPr="00741C9F" w:rsidRDefault="002F6A5A" w:rsidP="00C23C7C"/>
        </w:tc>
        <w:tc>
          <w:tcPr>
            <w:tcW w:w="2410" w:type="dxa"/>
            <w:vMerge/>
          </w:tcPr>
          <w:p w:rsidR="002F6A5A" w:rsidRPr="00741C9F" w:rsidRDefault="002F6A5A" w:rsidP="00C23C7C"/>
        </w:tc>
        <w:tc>
          <w:tcPr>
            <w:tcW w:w="1276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2F6A5A" w:rsidRPr="00741C9F" w:rsidTr="005659AA">
        <w:tc>
          <w:tcPr>
            <w:tcW w:w="2047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2F6A5A" w:rsidRPr="00741C9F" w:rsidRDefault="002F6A5A" w:rsidP="002F6A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1C9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F6A5A" w:rsidRPr="00741C9F" w:rsidRDefault="005659AA" w:rsidP="00565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6A5A" w:rsidRPr="00741C9F">
        <w:rPr>
          <w:rFonts w:ascii="Times New Roman" w:hAnsi="Times New Roman" w:cs="Times New Roman"/>
          <w:sz w:val="24"/>
          <w:szCs w:val="24"/>
        </w:rPr>
        <w:t xml:space="preserve">&lt;1&gt; Указывается уникальный номер объекта в реестре </w:t>
      </w:r>
      <w:r w:rsidR="002F6A5A">
        <w:rPr>
          <w:rFonts w:ascii="Times New Roman" w:hAnsi="Times New Roman" w:cs="Times New Roman"/>
          <w:sz w:val="24"/>
          <w:szCs w:val="24"/>
        </w:rPr>
        <w:t>муниципального</w:t>
      </w:r>
      <w:r w:rsidR="002F6A5A" w:rsidRPr="00741C9F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2F6A5A" w:rsidRPr="00741C9F" w:rsidRDefault="005659AA" w:rsidP="00565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6A5A" w:rsidRPr="00741C9F">
        <w:rPr>
          <w:rFonts w:ascii="Times New Roman" w:hAnsi="Times New Roman" w:cs="Times New Roman"/>
          <w:sz w:val="24"/>
          <w:szCs w:val="24"/>
        </w:rPr>
        <w:t xml:space="preserve">&lt;2&gt;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</w:t>
      </w:r>
      <w:r w:rsidR="002F6A5A">
        <w:rPr>
          <w:rFonts w:ascii="Times New Roman" w:hAnsi="Times New Roman" w:cs="Times New Roman"/>
          <w:sz w:val="24"/>
          <w:szCs w:val="24"/>
        </w:rPr>
        <w:t>муниципальной</w:t>
      </w:r>
      <w:r w:rsidR="002F6A5A" w:rsidRPr="00741C9F">
        <w:rPr>
          <w:rFonts w:ascii="Times New Roman" w:hAnsi="Times New Roman" w:cs="Times New Roman"/>
          <w:sz w:val="24"/>
          <w:szCs w:val="24"/>
        </w:rPr>
        <w:t xml:space="preserve"> власти, осуществляющего полномочия собственника такого объекта).</w:t>
      </w:r>
    </w:p>
    <w:p w:rsidR="002F6A5A" w:rsidRPr="00741C9F" w:rsidRDefault="005659AA" w:rsidP="00565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6A5A" w:rsidRPr="00741C9F">
        <w:rPr>
          <w:rFonts w:ascii="Times New Roman" w:hAnsi="Times New Roman" w:cs="Times New Roman"/>
          <w:sz w:val="24"/>
          <w:szCs w:val="24"/>
        </w:rPr>
        <w:t xml:space="preserve">&lt;3&gt; Указывается полное наименование </w:t>
      </w:r>
      <w:r w:rsidR="002F6A5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F6A5A" w:rsidRPr="00741C9F">
        <w:rPr>
          <w:rFonts w:ascii="Times New Roman" w:hAnsi="Times New Roman" w:cs="Times New Roman"/>
          <w:sz w:val="24"/>
          <w:szCs w:val="24"/>
        </w:rPr>
        <w:t>.</w:t>
      </w:r>
    </w:p>
    <w:p w:rsidR="002F6A5A" w:rsidRPr="00741C9F" w:rsidRDefault="005659AA" w:rsidP="00565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6A5A" w:rsidRPr="00741C9F">
        <w:rPr>
          <w:rFonts w:ascii="Times New Roman" w:hAnsi="Times New Roman" w:cs="Times New Roman"/>
          <w:sz w:val="24"/>
          <w:szCs w:val="24"/>
        </w:rP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2F6A5A" w:rsidRPr="00741C9F" w:rsidRDefault="005659AA" w:rsidP="00565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6A5A" w:rsidRPr="00741C9F">
        <w:rPr>
          <w:rFonts w:ascii="Times New Roman" w:hAnsi="Times New Roman" w:cs="Times New Roman"/>
          <w:sz w:val="24"/>
          <w:szCs w:val="24"/>
        </w:rPr>
        <w:t>&lt;5&gt; Указывается номер корпуса, строения или владения согласно почтовому адресу объекта.</w:t>
      </w:r>
    </w:p>
    <w:p w:rsidR="002F6A5A" w:rsidRPr="00741C9F" w:rsidRDefault="005659AA" w:rsidP="00565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6A5A" w:rsidRPr="00741C9F">
        <w:rPr>
          <w:rFonts w:ascii="Times New Roman" w:hAnsi="Times New Roman" w:cs="Times New Roman"/>
          <w:sz w:val="24"/>
          <w:szCs w:val="24"/>
        </w:rP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"Движимое имущество".</w:t>
      </w:r>
    </w:p>
    <w:p w:rsidR="002F6A5A" w:rsidRPr="00741C9F" w:rsidRDefault="005659AA" w:rsidP="00565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6A5A" w:rsidRPr="00741C9F">
        <w:rPr>
          <w:rFonts w:ascii="Times New Roman" w:hAnsi="Times New Roman" w:cs="Times New Roman"/>
          <w:sz w:val="24"/>
          <w:szCs w:val="24"/>
        </w:rP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2F6A5A" w:rsidRPr="00741C9F" w:rsidRDefault="005659AA" w:rsidP="00565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6A5A" w:rsidRPr="00741C9F">
        <w:rPr>
          <w:rFonts w:ascii="Times New Roman" w:hAnsi="Times New Roman" w:cs="Times New Roman"/>
          <w:sz w:val="24"/>
          <w:szCs w:val="24"/>
        </w:rP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2F6A5A" w:rsidRPr="00741C9F" w:rsidRDefault="005659AA" w:rsidP="00565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6A5A" w:rsidRPr="00741C9F">
        <w:rPr>
          <w:rFonts w:ascii="Times New Roman" w:hAnsi="Times New Roman" w:cs="Times New Roman"/>
          <w:sz w:val="24"/>
          <w:szCs w:val="24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2F6A5A" w:rsidRPr="00741C9F" w:rsidRDefault="005659AA" w:rsidP="00565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6A5A" w:rsidRPr="00741C9F">
        <w:rPr>
          <w:rFonts w:ascii="Times New Roman" w:hAnsi="Times New Roman" w:cs="Times New Roman"/>
          <w:sz w:val="24"/>
          <w:szCs w:val="24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2F6A5A" w:rsidRPr="00741C9F" w:rsidRDefault="005659AA" w:rsidP="00565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6A5A" w:rsidRPr="00741C9F">
        <w:rPr>
          <w:rFonts w:ascii="Times New Roman" w:hAnsi="Times New Roman" w:cs="Times New Roman"/>
          <w:sz w:val="24"/>
          <w:szCs w:val="24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Едином государственном реестре недвижимости).</w:t>
      </w:r>
    </w:p>
    <w:p w:rsidR="002F6A5A" w:rsidRPr="00741C9F" w:rsidRDefault="005659AA" w:rsidP="00565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6A5A" w:rsidRPr="00741C9F">
        <w:rPr>
          <w:rFonts w:ascii="Times New Roman" w:hAnsi="Times New Roman" w:cs="Times New Roman"/>
          <w:sz w:val="24"/>
          <w:szCs w:val="24"/>
        </w:rP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2F6A5A" w:rsidRPr="00741C9F" w:rsidRDefault="005659AA" w:rsidP="00565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6A5A" w:rsidRPr="00741C9F">
        <w:rPr>
          <w:rFonts w:ascii="Times New Roman" w:hAnsi="Times New Roman" w:cs="Times New Roman"/>
          <w:sz w:val="24"/>
          <w:szCs w:val="24"/>
        </w:rPr>
        <w:t>&lt;11&gt; Указываются характеристики движимого имущества (при наличии).</w:t>
      </w:r>
    </w:p>
    <w:p w:rsidR="002F6A5A" w:rsidRPr="00741C9F" w:rsidRDefault="005659AA" w:rsidP="00565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6A5A" w:rsidRPr="00741C9F">
        <w:rPr>
          <w:rFonts w:ascii="Times New Roman" w:hAnsi="Times New Roman" w:cs="Times New Roman"/>
          <w:sz w:val="24"/>
          <w:szCs w:val="24"/>
        </w:rPr>
        <w:t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 и о договоре, на основании которого субъекту малого и среднего предпринимательства и(или) организации, образующей инфраструктуру поддержки субъектов малого и среднего предпринимательства,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2F6A5A" w:rsidRPr="00741C9F" w:rsidRDefault="005659AA" w:rsidP="00565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6A5A" w:rsidRPr="00741C9F">
        <w:rPr>
          <w:rFonts w:ascii="Times New Roman" w:hAnsi="Times New Roman" w:cs="Times New Roman"/>
          <w:sz w:val="24"/>
          <w:szCs w:val="24"/>
        </w:rPr>
        <w:t xml:space="preserve">&lt;13&gt; Указываются сведения о наличии объекта имущества в утвержденном перечне </w:t>
      </w:r>
      <w:r w:rsidR="002F6A5A">
        <w:rPr>
          <w:rFonts w:ascii="Times New Roman" w:hAnsi="Times New Roman" w:cs="Times New Roman"/>
          <w:sz w:val="24"/>
          <w:szCs w:val="24"/>
        </w:rPr>
        <w:t>муниципального</w:t>
      </w:r>
      <w:r w:rsidR="002F6A5A" w:rsidRPr="00741C9F">
        <w:rPr>
          <w:rFonts w:ascii="Times New Roman" w:hAnsi="Times New Roman" w:cs="Times New Roman"/>
          <w:sz w:val="24"/>
          <w:szCs w:val="24"/>
        </w:rPr>
        <w:t xml:space="preserve"> имущества, указанном в </w:t>
      </w:r>
      <w:hyperlink r:id="rId21" w:history="1">
        <w:r w:rsidR="002F6A5A" w:rsidRPr="00037581">
          <w:rPr>
            <w:rFonts w:ascii="Times New Roman" w:hAnsi="Times New Roman" w:cs="Times New Roman"/>
            <w:sz w:val="24"/>
            <w:szCs w:val="24"/>
          </w:rPr>
          <w:t>части 4 статьи 18</w:t>
        </w:r>
      </w:hyperlink>
      <w:r w:rsidR="002F6A5A" w:rsidRPr="00037581">
        <w:rPr>
          <w:rFonts w:ascii="Times New Roman" w:hAnsi="Times New Roman" w:cs="Times New Roman"/>
          <w:sz w:val="24"/>
          <w:szCs w:val="24"/>
        </w:rPr>
        <w:t xml:space="preserve"> </w:t>
      </w:r>
      <w:r w:rsidR="002F6A5A" w:rsidRPr="00741C9F">
        <w:rPr>
          <w:rFonts w:ascii="Times New Roman" w:hAnsi="Times New Roman" w:cs="Times New Roman"/>
          <w:sz w:val="24"/>
          <w:szCs w:val="24"/>
        </w:rPr>
        <w:t xml:space="preserve">Федерального закона от 24 июля 2007 </w:t>
      </w:r>
      <w:r w:rsidR="002F6A5A" w:rsidRPr="00741C9F">
        <w:rPr>
          <w:rFonts w:ascii="Times New Roman" w:hAnsi="Times New Roman" w:cs="Times New Roman"/>
          <w:sz w:val="24"/>
          <w:szCs w:val="24"/>
        </w:rPr>
        <w:lastRenderedPageBreak/>
        <w:t xml:space="preserve">года </w:t>
      </w:r>
      <w:r w:rsidR="002F6A5A">
        <w:rPr>
          <w:rFonts w:ascii="Times New Roman" w:hAnsi="Times New Roman" w:cs="Times New Roman"/>
          <w:sz w:val="24"/>
          <w:szCs w:val="24"/>
        </w:rPr>
        <w:t>№</w:t>
      </w:r>
      <w:r w:rsidR="002F6A5A" w:rsidRPr="00741C9F">
        <w:rPr>
          <w:rFonts w:ascii="Times New Roman" w:hAnsi="Times New Roman" w:cs="Times New Roman"/>
          <w:sz w:val="24"/>
          <w:szCs w:val="24"/>
        </w:rPr>
        <w:t xml:space="preserve"> 209-ФЗ </w:t>
      </w:r>
      <w:r w:rsidR="002F6A5A">
        <w:rPr>
          <w:rFonts w:ascii="Times New Roman" w:hAnsi="Times New Roman" w:cs="Times New Roman"/>
          <w:sz w:val="24"/>
          <w:szCs w:val="24"/>
        </w:rPr>
        <w:t>«</w:t>
      </w:r>
      <w:r w:rsidR="002F6A5A" w:rsidRPr="00741C9F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2F6A5A">
        <w:rPr>
          <w:rFonts w:ascii="Times New Roman" w:hAnsi="Times New Roman" w:cs="Times New Roman"/>
          <w:sz w:val="24"/>
          <w:szCs w:val="24"/>
        </w:rPr>
        <w:t>»</w:t>
      </w:r>
      <w:r w:rsidR="002F6A5A" w:rsidRPr="00741C9F">
        <w:rPr>
          <w:rFonts w:ascii="Times New Roman" w:hAnsi="Times New Roman" w:cs="Times New Roman"/>
          <w:sz w:val="24"/>
          <w:szCs w:val="24"/>
        </w:rPr>
        <w:t>, либо в утвержденных изменениях, внесенных в такой перечень.</w:t>
      </w:r>
    </w:p>
    <w:p w:rsidR="002F6A5A" w:rsidRPr="00741C9F" w:rsidRDefault="005659AA" w:rsidP="00565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6A5A" w:rsidRPr="00741C9F">
        <w:rPr>
          <w:rFonts w:ascii="Times New Roman" w:hAnsi="Times New Roman" w:cs="Times New Roman"/>
          <w:sz w:val="24"/>
          <w:szCs w:val="24"/>
        </w:rPr>
        <w:t xml:space="preserve">&lt;14&gt; Указываются реквизиты нормативного правового акта, которым утвержден перечень </w:t>
      </w:r>
      <w:r w:rsidR="002F6A5A">
        <w:rPr>
          <w:rFonts w:ascii="Times New Roman" w:hAnsi="Times New Roman" w:cs="Times New Roman"/>
          <w:sz w:val="24"/>
          <w:szCs w:val="24"/>
        </w:rPr>
        <w:t>муниципального</w:t>
      </w:r>
      <w:r w:rsidR="002F6A5A" w:rsidRPr="00741C9F">
        <w:rPr>
          <w:rFonts w:ascii="Times New Roman" w:hAnsi="Times New Roman" w:cs="Times New Roman"/>
          <w:sz w:val="24"/>
          <w:szCs w:val="24"/>
        </w:rPr>
        <w:t xml:space="preserve"> имущества, указанный </w:t>
      </w:r>
      <w:r w:rsidR="002F6A5A" w:rsidRPr="00037581">
        <w:rPr>
          <w:rFonts w:ascii="Times New Roman" w:hAnsi="Times New Roman" w:cs="Times New Roman"/>
          <w:sz w:val="24"/>
          <w:szCs w:val="24"/>
        </w:rPr>
        <w:t xml:space="preserve">в </w:t>
      </w:r>
      <w:hyperlink r:id="rId22" w:history="1">
        <w:r w:rsidR="002F6A5A" w:rsidRPr="00037581">
          <w:rPr>
            <w:rFonts w:ascii="Times New Roman" w:hAnsi="Times New Roman" w:cs="Times New Roman"/>
            <w:sz w:val="24"/>
            <w:szCs w:val="24"/>
          </w:rPr>
          <w:t>части 4 статьи 18</w:t>
        </w:r>
      </w:hyperlink>
      <w:r w:rsidR="002F6A5A" w:rsidRPr="00741C9F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</w:t>
      </w:r>
      <w:r w:rsidR="002F6A5A">
        <w:rPr>
          <w:rFonts w:ascii="Times New Roman" w:hAnsi="Times New Roman" w:cs="Times New Roman"/>
          <w:sz w:val="24"/>
          <w:szCs w:val="24"/>
        </w:rPr>
        <w:t>№</w:t>
      </w:r>
      <w:r w:rsidR="002F6A5A" w:rsidRPr="00741C9F">
        <w:rPr>
          <w:rFonts w:ascii="Times New Roman" w:hAnsi="Times New Roman" w:cs="Times New Roman"/>
          <w:sz w:val="24"/>
          <w:szCs w:val="24"/>
        </w:rPr>
        <w:t xml:space="preserve"> 209-ФЗ </w:t>
      </w:r>
      <w:r w:rsidR="002F6A5A">
        <w:rPr>
          <w:rFonts w:ascii="Times New Roman" w:hAnsi="Times New Roman" w:cs="Times New Roman"/>
          <w:sz w:val="24"/>
          <w:szCs w:val="24"/>
        </w:rPr>
        <w:t>«</w:t>
      </w:r>
      <w:r w:rsidR="002F6A5A" w:rsidRPr="00741C9F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2F6A5A">
        <w:rPr>
          <w:rFonts w:ascii="Times New Roman" w:hAnsi="Times New Roman" w:cs="Times New Roman"/>
          <w:sz w:val="24"/>
          <w:szCs w:val="24"/>
        </w:rPr>
        <w:t>»</w:t>
      </w:r>
      <w:r w:rsidR="002F6A5A" w:rsidRPr="00741C9F">
        <w:rPr>
          <w:rFonts w:ascii="Times New Roman" w:hAnsi="Times New Roman" w:cs="Times New Roman"/>
          <w:sz w:val="24"/>
          <w:szCs w:val="24"/>
        </w:rPr>
        <w:t>, или изменения, вносимые в такой перечень.</w:t>
      </w:r>
    </w:p>
    <w:p w:rsidR="002F6A5A" w:rsidRDefault="002F6A5A" w:rsidP="002F6A5A"/>
    <w:p w:rsidR="002F6A5A" w:rsidRDefault="002F6A5A" w:rsidP="002F6A5A">
      <w:pPr>
        <w:jc w:val="both"/>
        <w:rPr>
          <w:sz w:val="28"/>
          <w:szCs w:val="28"/>
        </w:rPr>
      </w:pPr>
    </w:p>
    <w:p w:rsidR="002F6A5A" w:rsidRDefault="002F6A5A" w:rsidP="002F6A5A">
      <w:pPr>
        <w:jc w:val="both"/>
        <w:rPr>
          <w:sz w:val="28"/>
          <w:szCs w:val="28"/>
        </w:rPr>
      </w:pPr>
    </w:p>
    <w:sectPr w:rsidR="002F6A5A" w:rsidSect="005659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EC1" w:rsidRDefault="00E07EC1" w:rsidP="002F6A5A">
      <w:r>
        <w:separator/>
      </w:r>
    </w:p>
  </w:endnote>
  <w:endnote w:type="continuationSeparator" w:id="1">
    <w:p w:rsidR="00E07EC1" w:rsidRDefault="00E07EC1" w:rsidP="002F6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EC1" w:rsidRDefault="00E07EC1" w:rsidP="002F6A5A">
      <w:r>
        <w:separator/>
      </w:r>
    </w:p>
  </w:footnote>
  <w:footnote w:type="continuationSeparator" w:id="1">
    <w:p w:rsidR="00E07EC1" w:rsidRDefault="00E07EC1" w:rsidP="002F6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1E3"/>
    <w:rsid w:val="000D78E4"/>
    <w:rsid w:val="00113530"/>
    <w:rsid w:val="00133E1B"/>
    <w:rsid w:val="00134CEA"/>
    <w:rsid w:val="00167781"/>
    <w:rsid w:val="001B46D3"/>
    <w:rsid w:val="001C3F27"/>
    <w:rsid w:val="001F2F1A"/>
    <w:rsid w:val="0021764E"/>
    <w:rsid w:val="002667CB"/>
    <w:rsid w:val="0027517A"/>
    <w:rsid w:val="002A3683"/>
    <w:rsid w:val="002D74B9"/>
    <w:rsid w:val="002E67D1"/>
    <w:rsid w:val="002F6A5A"/>
    <w:rsid w:val="0031549D"/>
    <w:rsid w:val="00317078"/>
    <w:rsid w:val="003352AF"/>
    <w:rsid w:val="00366BDB"/>
    <w:rsid w:val="00371BD4"/>
    <w:rsid w:val="00374A27"/>
    <w:rsid w:val="004351E3"/>
    <w:rsid w:val="004374A0"/>
    <w:rsid w:val="004436EE"/>
    <w:rsid w:val="00475ACB"/>
    <w:rsid w:val="004818DF"/>
    <w:rsid w:val="004B25A8"/>
    <w:rsid w:val="004E4E45"/>
    <w:rsid w:val="0050354A"/>
    <w:rsid w:val="00516EF5"/>
    <w:rsid w:val="00527DCC"/>
    <w:rsid w:val="00551283"/>
    <w:rsid w:val="005659AA"/>
    <w:rsid w:val="0059653E"/>
    <w:rsid w:val="005A2C8E"/>
    <w:rsid w:val="005B176E"/>
    <w:rsid w:val="005F1DDE"/>
    <w:rsid w:val="005F43A1"/>
    <w:rsid w:val="006B38CB"/>
    <w:rsid w:val="00715FEE"/>
    <w:rsid w:val="00773ABD"/>
    <w:rsid w:val="0084499D"/>
    <w:rsid w:val="008A0D97"/>
    <w:rsid w:val="008A6305"/>
    <w:rsid w:val="008C6ECA"/>
    <w:rsid w:val="008F2506"/>
    <w:rsid w:val="0093066C"/>
    <w:rsid w:val="00957630"/>
    <w:rsid w:val="009A0DD0"/>
    <w:rsid w:val="009D3C5F"/>
    <w:rsid w:val="009E56F4"/>
    <w:rsid w:val="009F355E"/>
    <w:rsid w:val="00A32E53"/>
    <w:rsid w:val="00A4792E"/>
    <w:rsid w:val="00A634D7"/>
    <w:rsid w:val="00AB2651"/>
    <w:rsid w:val="00AE052B"/>
    <w:rsid w:val="00B12EC7"/>
    <w:rsid w:val="00B45A35"/>
    <w:rsid w:val="00C23C7C"/>
    <w:rsid w:val="00C41B13"/>
    <w:rsid w:val="00C52F04"/>
    <w:rsid w:val="00C628AB"/>
    <w:rsid w:val="00C87145"/>
    <w:rsid w:val="00CD246E"/>
    <w:rsid w:val="00CD7BF0"/>
    <w:rsid w:val="00D13264"/>
    <w:rsid w:val="00D201FB"/>
    <w:rsid w:val="00DA2164"/>
    <w:rsid w:val="00DB263E"/>
    <w:rsid w:val="00E07EC1"/>
    <w:rsid w:val="00E104C5"/>
    <w:rsid w:val="00E2516A"/>
    <w:rsid w:val="00E4427A"/>
    <w:rsid w:val="00E7001F"/>
    <w:rsid w:val="00EE2CE6"/>
    <w:rsid w:val="00F23C9C"/>
    <w:rsid w:val="00F73C73"/>
    <w:rsid w:val="00F829A3"/>
    <w:rsid w:val="00F929AC"/>
    <w:rsid w:val="00F93C52"/>
    <w:rsid w:val="00FA5D77"/>
    <w:rsid w:val="00FA6B54"/>
    <w:rsid w:val="00FE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33E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D3C5F"/>
    <w:rPr>
      <w:rFonts w:ascii="Tahoma" w:hAnsi="Tahoma" w:cs="Tahoma"/>
      <w:sz w:val="16"/>
      <w:szCs w:val="16"/>
    </w:rPr>
  </w:style>
  <w:style w:type="character" w:customStyle="1" w:styleId="135pt">
    <w:name w:val="Основной текст + 13.5 pt"/>
    <w:rsid w:val="008A0D9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pple-converted-space">
    <w:name w:val="apple-converted-space"/>
    <w:basedOn w:val="a0"/>
    <w:rsid w:val="008A0D97"/>
  </w:style>
  <w:style w:type="paragraph" w:styleId="a4">
    <w:name w:val="Body Text"/>
    <w:basedOn w:val="a"/>
    <w:rsid w:val="008A0D97"/>
    <w:pPr>
      <w:spacing w:after="120"/>
    </w:pPr>
  </w:style>
  <w:style w:type="character" w:styleId="a5">
    <w:name w:val="Hyperlink"/>
    <w:rsid w:val="008A0D97"/>
    <w:rPr>
      <w:rFonts w:cs="Times New Roman"/>
      <w:color w:val="0000FF"/>
      <w:u w:val="single"/>
    </w:rPr>
  </w:style>
  <w:style w:type="paragraph" w:styleId="a6">
    <w:name w:val="Body Text Indent"/>
    <w:basedOn w:val="a"/>
    <w:rsid w:val="008A0D97"/>
    <w:pPr>
      <w:spacing w:after="120"/>
      <w:ind w:left="283"/>
    </w:pPr>
  </w:style>
  <w:style w:type="paragraph" w:styleId="2">
    <w:name w:val="Body Text 2"/>
    <w:basedOn w:val="a"/>
    <w:link w:val="20"/>
    <w:rsid w:val="00A32E53"/>
    <w:pPr>
      <w:spacing w:after="120" w:line="480" w:lineRule="auto"/>
    </w:pPr>
  </w:style>
  <w:style w:type="character" w:customStyle="1" w:styleId="20">
    <w:name w:val="Основной текст 2 Знак"/>
    <w:link w:val="2"/>
    <w:rsid w:val="00A32E53"/>
    <w:rPr>
      <w:sz w:val="24"/>
      <w:szCs w:val="24"/>
    </w:rPr>
  </w:style>
  <w:style w:type="paragraph" w:customStyle="1" w:styleId="ConsPlusNormal">
    <w:name w:val="ConsPlusNormal"/>
    <w:rsid w:val="00A32E5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32E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header"/>
    <w:basedOn w:val="a"/>
    <w:link w:val="a8"/>
    <w:rsid w:val="002F6A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F6A5A"/>
    <w:rPr>
      <w:sz w:val="24"/>
      <w:szCs w:val="24"/>
    </w:rPr>
  </w:style>
  <w:style w:type="paragraph" w:styleId="a9">
    <w:name w:val="footer"/>
    <w:basedOn w:val="a"/>
    <w:link w:val="aa"/>
    <w:rsid w:val="002F6A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F6A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lnya.ru" TargetMode="External"/><Relationship Id="rId13" Type="http://schemas.openxmlformats.org/officeDocument/2006/relationships/hyperlink" Target="consultantplus://offline/ref=18CEC9F88F27E19A3C9C594C768FAE9C64418A2EE1E7B2E2221678EC140B4115CDED71E899p1UAP" TargetMode="External"/><Relationship Id="rId18" Type="http://schemas.openxmlformats.org/officeDocument/2006/relationships/hyperlink" Target="consultantplus://offline/ref=18CEC9F88F27E19A3C9C594C768FAE9C64418A2EE1E7B2E2221678EC140B4115CDED71E899p1UA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CEC9F88F27E19A3C9C594C768FAE9C64408A20E2E5B2E2221678EC140B4115CDED71EA911ADAB1p7UFP" TargetMode="External"/><Relationship Id="rId7" Type="http://schemas.openxmlformats.org/officeDocument/2006/relationships/hyperlink" Target="consultantplus://offline/ref=A328A0B79CF962E727EA5A37E63B48C4CD207625CFB503564DCF3FD0DC3235D6CB3460848B8D658CbCuEK" TargetMode="External"/><Relationship Id="rId12" Type="http://schemas.openxmlformats.org/officeDocument/2006/relationships/hyperlink" Target="consultantplus://offline/ref=18CEC9F88F27E19A3C9C594C768FAE9C64418A2EE1E7B2E2221678EC140B4115CDED71EA911ADFB5p7U9P" TargetMode="External"/><Relationship Id="rId17" Type="http://schemas.openxmlformats.org/officeDocument/2006/relationships/hyperlink" Target="consultantplus://offline/ref=18CEC9F88F27E19A3C9C594C768FAE9C64418A2EE1E7B2E2221678EC140B4115CDED71EA911ADFB5p7U9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CEC9F88F27E19A3C9C594C768FAE9C64418A2EE1E7B2E2221678EC140B4115CDED71E899p1UAP" TargetMode="External"/><Relationship Id="rId20" Type="http://schemas.openxmlformats.org/officeDocument/2006/relationships/hyperlink" Target="consultantplus://offline/ref=18CEC9F88F27E19A3C9C594C768FAE9C64408A20E2E5B2E2221678EC140B4115CDED71EA911ADBB6p7UC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8CEC9F88F27E19A3C9C594C768FAE9C64408A20E2E5B2E2221678EC140B4115CDED71EA911ADAB1p7UEP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8CEC9F88F27E19A3C9C594C768FAE9C64418A2EE1E7B2E2221678EC140B4115CDED71EA911ADFB5p7U9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8CEC9F88F27E19A3C9C594C768FAE9C64418A2EE1E7B2E2221678EC14p0UBP" TargetMode="External"/><Relationship Id="rId19" Type="http://schemas.openxmlformats.org/officeDocument/2006/relationships/hyperlink" Target="consultantplus://offline/ref=18CEC9F88F27E19A3C9C594C768FAE9C64418A2EE1E7B2E2221678EC14p0UB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8CEC9F88F27E19A3C9C594C768FAE9C64408A20E2E5B2E2221678EC140B4115CDED71EA911ADAB1p7UFP" TargetMode="External"/><Relationship Id="rId14" Type="http://schemas.openxmlformats.org/officeDocument/2006/relationships/hyperlink" Target="consultantplus://offline/ref=18CEC9F88F27E19A3C9C594C768FAE9C67448325E8E1B2E2221678EC140B4115CDED71pEUFP" TargetMode="External"/><Relationship Id="rId22" Type="http://schemas.openxmlformats.org/officeDocument/2006/relationships/hyperlink" Target="consultantplus://offline/ref=18CEC9F88F27E19A3C9C594C768FAE9C64408A20E2E5B2E2221678EC140B4115CDED71EA911ADAB1p7U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4736</Words>
  <Characters>26997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ПУШКИНСКОГО МУНИЦИПАЛЬНОГО РАЙОНА</vt:lpstr>
    </vt:vector>
  </TitlesOfParts>
  <Company>MoBIL GROUP</Company>
  <LinksUpToDate>false</LinksUpToDate>
  <CharactersWithSpaces>31670</CharactersWithSpaces>
  <SharedDoc>false</SharedDoc>
  <HLinks>
    <vt:vector size="216" baseType="variant">
      <vt:variant>
        <vt:i4>7077998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consultantplus://offline/ref=18CEC9F88F27E19A3C9C594C768FAE9C64408A20E2E5B2E2221678EC140B4115CDED71EA911ADAB1p7UFP</vt:lpwstr>
      </vt:variant>
      <vt:variant>
        <vt:lpwstr/>
      </vt:variant>
      <vt:variant>
        <vt:i4>7077998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consultantplus://offline/ref=18CEC9F88F27E19A3C9C594C768FAE9C64408A20E2E5B2E2221678EC140B4115CDED71EA911ADAB1p7UFP</vt:lpwstr>
      </vt:variant>
      <vt:variant>
        <vt:lpwstr/>
      </vt:variant>
      <vt:variant>
        <vt:i4>458825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P295</vt:lpwstr>
      </vt:variant>
      <vt:variant>
        <vt:i4>393289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P294</vt:lpwstr>
      </vt:variant>
      <vt:variant>
        <vt:i4>65609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P293</vt:lpwstr>
      </vt:variant>
      <vt:variant>
        <vt:i4>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P292</vt:lpwstr>
      </vt:variant>
      <vt:variant>
        <vt:i4>196681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P291</vt:lpwstr>
      </vt:variant>
      <vt:variant>
        <vt:i4>655432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P288</vt:lpwstr>
      </vt:variant>
      <vt:variant>
        <vt:i4>327752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262216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458824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P285</vt:lpwstr>
      </vt:variant>
      <vt:variant>
        <vt:i4>393288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P284</vt:lpwstr>
      </vt:variant>
      <vt:variant>
        <vt:i4>65608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P283</vt:lpwstr>
      </vt:variant>
      <vt:variant>
        <vt:i4>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196680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131144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P280</vt:lpwstr>
      </vt:variant>
      <vt:variant>
        <vt:i4>7077999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consultantplus://offline/ref=18CEC9F88F27E19A3C9C594C768FAE9C64408A20E2E5B2E2221678EC140B4115CDED71EA911ADBB6p7UCP</vt:lpwstr>
      </vt:variant>
      <vt:variant>
        <vt:lpwstr/>
      </vt:variant>
      <vt:variant>
        <vt:i4>196622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consultantplus://offline/ref=18CEC9F88F27E19A3C9C594C768FAE9C64418A2EE1E7B2E2221678EC14p0UBP</vt:lpwstr>
      </vt:variant>
      <vt:variant>
        <vt:lpwstr/>
      </vt:variant>
      <vt:variant>
        <vt:i4>5963866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consultantplus://offline/ref=18CEC9F88F27E19A3C9C594C768FAE9C64418A2EE1E7B2E2221678EC140B4115CDED71E899p1UAP</vt:lpwstr>
      </vt:variant>
      <vt:variant>
        <vt:lpwstr/>
      </vt:variant>
      <vt:variant>
        <vt:i4>7077991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consultantplus://offline/ref=18CEC9F88F27E19A3C9C594C768FAE9C64418A2EE1E7B2E2221678EC140B4115CDED71EA911ADFB5p7U9P</vt:lpwstr>
      </vt:variant>
      <vt:variant>
        <vt:lpwstr/>
      </vt:variant>
      <vt:variant>
        <vt:i4>5963866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consultantplus://offline/ref=18CEC9F88F27E19A3C9C594C768FAE9C64418A2EE1E7B2E2221678EC140B4115CDED71E899p1UAP</vt:lpwstr>
      </vt:variant>
      <vt:variant>
        <vt:lpwstr/>
      </vt:variant>
      <vt:variant>
        <vt:i4>7077991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consultantplus://offline/ref=18CEC9F88F27E19A3C9C594C768FAE9C64418A2EE1E7B2E2221678EC140B4115CDED71EA911ADFB5p7U9P</vt:lpwstr>
      </vt:variant>
      <vt:variant>
        <vt:lpwstr/>
      </vt:variant>
      <vt:variant>
        <vt:i4>458755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consultantplus://offline/ref=18CEC9F88F27E19A3C9C594C768FAE9C67448325E8E1B2E2221678EC140B4115CDED71pEUFP</vt:lpwstr>
      </vt:variant>
      <vt:variant>
        <vt:lpwstr/>
      </vt:variant>
      <vt:variant>
        <vt:i4>5963866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consultantplus://offline/ref=18CEC9F88F27E19A3C9C594C768FAE9C64418A2EE1E7B2E2221678EC140B4115CDED71E899p1UAP</vt:lpwstr>
      </vt:variant>
      <vt:variant>
        <vt:lpwstr/>
      </vt:variant>
      <vt:variant>
        <vt:i4>7077991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consultantplus://offline/ref=18CEC9F88F27E19A3C9C594C768FAE9C64418A2EE1E7B2E2221678EC140B4115CDED71EA911ADFB5p7U9P</vt:lpwstr>
      </vt:variant>
      <vt:variant>
        <vt:lpwstr/>
      </vt:variant>
      <vt:variant>
        <vt:i4>7077997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consultantplus://offline/ref=18CEC9F88F27E19A3C9C594C768FAE9C64408A20E2E5B2E2221678EC140B4115CDED71EA911ADAB1p7UEP</vt:lpwstr>
      </vt:variant>
      <vt:variant>
        <vt:lpwstr/>
      </vt:variant>
      <vt:variant>
        <vt:i4>196622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consultantplus://offline/ref=18CEC9F88F27E19A3C9C594C768FAE9C64418A2EE1E7B2E2221678EC14p0UBP</vt:lpwstr>
      </vt:variant>
      <vt:variant>
        <vt:lpwstr/>
      </vt:variant>
      <vt:variant>
        <vt:i4>3670128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7077998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consultantplus://offline/ref=18CEC9F88F27E19A3C9C594C768FAE9C64408A20E2E5B2E2221678EC140B4115CDED71EA911ADAB1p7UFP</vt:lpwstr>
      </vt:variant>
      <vt:variant>
        <vt:lpwstr/>
      </vt:variant>
      <vt:variant>
        <vt:i4>8192033</vt:i4>
      </vt:variant>
      <vt:variant>
        <vt:i4>12</vt:i4>
      </vt:variant>
      <vt:variant>
        <vt:i4>0</vt:i4>
      </vt:variant>
      <vt:variant>
        <vt:i4>5</vt:i4>
      </vt:variant>
      <vt:variant>
        <vt:lpwstr>http://www.kiselnya.ru/</vt:lpwstr>
      </vt:variant>
      <vt:variant>
        <vt:lpwstr/>
      </vt:variant>
      <vt:variant>
        <vt:i4>393280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consultantplus://offline/ref=A328A0B79CF962E727EA5A37E63B48C4CD207625CFB503564DCF3FD0DC3235D6CB3460848B8D658CbCuEK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ПУШКИНСКОГО МУНИЦИПАЛЬНОГО РАЙОНА</dc:title>
  <dc:subject/>
  <dc:creator>RuVarez User</dc:creator>
  <cp:keywords/>
  <dc:description/>
  <cp:lastModifiedBy>Admin</cp:lastModifiedBy>
  <cp:revision>2</cp:revision>
  <cp:lastPrinted>2015-03-18T08:41:00Z</cp:lastPrinted>
  <dcterms:created xsi:type="dcterms:W3CDTF">2019-02-19T09:00:00Z</dcterms:created>
  <dcterms:modified xsi:type="dcterms:W3CDTF">2019-02-19T09:00:00Z</dcterms:modified>
</cp:coreProperties>
</file>